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42A" w:rsidRPr="004B484F" w:rsidRDefault="0003542A" w:rsidP="00FC635F">
      <w:pPr>
        <w:spacing w:line="240" w:lineRule="auto"/>
        <w:jc w:val="center"/>
        <w:rPr>
          <w:b/>
          <w:sz w:val="22"/>
          <w:szCs w:val="22"/>
          <w:u w:val="single"/>
        </w:rPr>
      </w:pPr>
    </w:p>
    <w:p w:rsidR="00D13B33" w:rsidRPr="004B484F" w:rsidRDefault="00D13B33" w:rsidP="00FC635F">
      <w:pPr>
        <w:spacing w:line="240" w:lineRule="auto"/>
        <w:jc w:val="center"/>
        <w:rPr>
          <w:b/>
          <w:sz w:val="22"/>
          <w:szCs w:val="22"/>
          <w:u w:val="single"/>
        </w:rPr>
      </w:pPr>
    </w:p>
    <w:p w:rsidR="004B484F" w:rsidRDefault="004B484F" w:rsidP="00D13B33">
      <w:pPr>
        <w:spacing w:after="0" w:line="240" w:lineRule="auto"/>
        <w:jc w:val="center"/>
        <w:rPr>
          <w:b/>
          <w:u w:val="single"/>
        </w:rPr>
      </w:pPr>
    </w:p>
    <w:p w:rsidR="005B4C8E" w:rsidRPr="004B484F" w:rsidRDefault="00CF6989" w:rsidP="00D13B33">
      <w:pPr>
        <w:spacing w:after="0" w:line="240" w:lineRule="auto"/>
        <w:jc w:val="center"/>
        <w:rPr>
          <w:b/>
          <w:u w:val="single"/>
        </w:rPr>
      </w:pPr>
      <w:r w:rsidRPr="004B484F">
        <w:rPr>
          <w:b/>
          <w:u w:val="single"/>
        </w:rPr>
        <w:t>Math 263</w:t>
      </w:r>
      <w:r w:rsidR="00C67E1B" w:rsidRPr="004B484F">
        <w:rPr>
          <w:b/>
          <w:u w:val="single"/>
        </w:rPr>
        <w:t xml:space="preserve">:  </w:t>
      </w:r>
      <w:r w:rsidRPr="004B484F">
        <w:rPr>
          <w:b/>
          <w:u w:val="single"/>
        </w:rPr>
        <w:t xml:space="preserve">Excel </w:t>
      </w:r>
      <w:r w:rsidR="00B00938" w:rsidRPr="004B484F">
        <w:rPr>
          <w:b/>
          <w:u w:val="single"/>
        </w:rPr>
        <w:t xml:space="preserve">Assignment </w:t>
      </w:r>
      <w:r w:rsidR="00F15010">
        <w:rPr>
          <w:b/>
          <w:u w:val="single"/>
        </w:rPr>
        <w:t>4</w:t>
      </w:r>
      <w:r w:rsidR="002E2FBB" w:rsidRPr="004B484F">
        <w:rPr>
          <w:b/>
          <w:u w:val="single"/>
        </w:rPr>
        <w:t xml:space="preserve"> on </w:t>
      </w:r>
      <w:r w:rsidR="00916EBB" w:rsidRPr="004B484F">
        <w:rPr>
          <w:b/>
          <w:u w:val="single"/>
        </w:rPr>
        <w:t>Hypothesis Tests</w:t>
      </w:r>
    </w:p>
    <w:p w:rsidR="007C62C9" w:rsidRPr="004B484F" w:rsidRDefault="00CF6989" w:rsidP="00E35589">
      <w:pPr>
        <w:spacing w:line="240" w:lineRule="auto"/>
        <w:rPr>
          <w:i/>
          <w:iCs/>
          <w:sz w:val="22"/>
          <w:szCs w:val="22"/>
        </w:rPr>
      </w:pPr>
      <w:r w:rsidRPr="004B484F">
        <w:rPr>
          <w:i/>
          <w:iCs/>
          <w:sz w:val="22"/>
          <w:szCs w:val="22"/>
        </w:rPr>
        <w:t>You must do the computer work for this assignment yourself, alt</w:t>
      </w:r>
      <w:r w:rsidR="00F01D60" w:rsidRPr="004B484F">
        <w:rPr>
          <w:i/>
          <w:iCs/>
          <w:sz w:val="22"/>
          <w:szCs w:val="22"/>
        </w:rPr>
        <w:t xml:space="preserve">hough you may certainly talk to </w:t>
      </w:r>
      <w:r w:rsidR="001F663B" w:rsidRPr="004B484F">
        <w:rPr>
          <w:i/>
          <w:iCs/>
          <w:sz w:val="22"/>
          <w:szCs w:val="22"/>
        </w:rPr>
        <w:t>other people. A</w:t>
      </w:r>
      <w:r w:rsidRPr="004B484F">
        <w:rPr>
          <w:i/>
          <w:iCs/>
          <w:sz w:val="22"/>
          <w:szCs w:val="22"/>
        </w:rPr>
        <w:t>nswers which appear to be copied</w:t>
      </w:r>
      <w:r w:rsidR="00091CEF" w:rsidRPr="004B484F">
        <w:rPr>
          <w:i/>
          <w:iCs/>
          <w:sz w:val="22"/>
          <w:szCs w:val="22"/>
        </w:rPr>
        <w:t xml:space="preserve"> will be treated as</w:t>
      </w:r>
      <w:r w:rsidRPr="004B484F">
        <w:rPr>
          <w:i/>
          <w:iCs/>
          <w:sz w:val="22"/>
          <w:szCs w:val="22"/>
        </w:rPr>
        <w:t xml:space="preserve"> an integrity violation. </w:t>
      </w:r>
    </w:p>
    <w:p w:rsidR="0018412F" w:rsidRPr="004B484F" w:rsidRDefault="0018412F" w:rsidP="0018412F">
      <w:pPr>
        <w:spacing w:line="240" w:lineRule="auto"/>
        <w:ind w:firstLine="360"/>
        <w:rPr>
          <w:bCs/>
          <w:i/>
          <w:iCs/>
          <w:sz w:val="22"/>
          <w:szCs w:val="22"/>
        </w:rPr>
      </w:pPr>
      <w:r w:rsidRPr="004B484F">
        <w:rPr>
          <w:bCs/>
          <w:i/>
          <w:iCs/>
          <w:sz w:val="22"/>
          <w:szCs w:val="22"/>
          <w:u w:val="single"/>
        </w:rPr>
        <w:t>Note</w:t>
      </w:r>
      <w:r w:rsidRPr="004B484F">
        <w:rPr>
          <w:bCs/>
          <w:i/>
          <w:iCs/>
          <w:sz w:val="22"/>
          <w:szCs w:val="22"/>
        </w:rPr>
        <w:t>:  You do not need to hand in your Excel sheet with the answers to your questions.</w:t>
      </w:r>
    </w:p>
    <w:p w:rsidR="0073570E" w:rsidRPr="004B484F" w:rsidRDefault="0073570E" w:rsidP="001F663B">
      <w:pPr>
        <w:spacing w:after="0" w:line="240" w:lineRule="auto"/>
        <w:rPr>
          <w:b/>
          <w:bCs/>
          <w:sz w:val="22"/>
          <w:szCs w:val="22"/>
          <w:u w:val="single"/>
        </w:rPr>
      </w:pPr>
    </w:p>
    <w:p w:rsidR="005E42DC" w:rsidRPr="004B484F" w:rsidRDefault="005E42DC" w:rsidP="00A0027D">
      <w:pPr>
        <w:spacing w:after="0" w:line="240" w:lineRule="auto"/>
        <w:rPr>
          <w:sz w:val="22"/>
          <w:szCs w:val="22"/>
        </w:rPr>
      </w:pPr>
      <w:r w:rsidRPr="004B484F">
        <w:rPr>
          <w:sz w:val="22"/>
          <w:szCs w:val="22"/>
        </w:rPr>
        <w:t>There is a popular belief in basketball that when a team plays a home game, they have a better chance of winning, or at least will play better than they would have done on the road. To test th</w:t>
      </w:r>
      <w:r w:rsidR="00DB5461" w:rsidRPr="004B484F">
        <w:rPr>
          <w:sz w:val="22"/>
          <w:szCs w:val="22"/>
        </w:rPr>
        <w:t xml:space="preserve">e </w:t>
      </w:r>
      <w:r w:rsidRPr="004B484F">
        <w:rPr>
          <w:sz w:val="22"/>
          <w:szCs w:val="22"/>
        </w:rPr>
        <w:t>belief</w:t>
      </w:r>
      <w:r w:rsidR="00DB5461" w:rsidRPr="004B484F">
        <w:rPr>
          <w:sz w:val="22"/>
          <w:szCs w:val="22"/>
        </w:rPr>
        <w:t xml:space="preserve"> that there is a “Home Court </w:t>
      </w:r>
      <w:r w:rsidR="00395A58" w:rsidRPr="004B484F">
        <w:rPr>
          <w:sz w:val="22"/>
          <w:szCs w:val="22"/>
        </w:rPr>
        <w:t>Advantage</w:t>
      </w:r>
      <w:r w:rsidR="00DB5461" w:rsidRPr="004B484F">
        <w:rPr>
          <w:sz w:val="22"/>
          <w:szCs w:val="22"/>
        </w:rPr>
        <w:t>”</w:t>
      </w:r>
      <w:r w:rsidRPr="004B484F">
        <w:rPr>
          <w:sz w:val="22"/>
          <w:szCs w:val="22"/>
        </w:rPr>
        <w:t xml:space="preserve">, we will </w:t>
      </w:r>
      <w:r w:rsidR="00DB5461" w:rsidRPr="004B484F">
        <w:rPr>
          <w:sz w:val="22"/>
          <w:szCs w:val="22"/>
        </w:rPr>
        <w:t>analyze the UA</w:t>
      </w:r>
      <w:r w:rsidRPr="004B484F">
        <w:rPr>
          <w:sz w:val="22"/>
          <w:szCs w:val="22"/>
        </w:rPr>
        <w:t xml:space="preserve"> team’s scores.</w:t>
      </w:r>
    </w:p>
    <w:p w:rsidR="00C76E5F" w:rsidRPr="004B484F" w:rsidRDefault="00C76E5F" w:rsidP="00A0027D">
      <w:pPr>
        <w:spacing w:after="0" w:line="240" w:lineRule="auto"/>
        <w:rPr>
          <w:sz w:val="22"/>
          <w:szCs w:val="22"/>
        </w:rPr>
      </w:pPr>
    </w:p>
    <w:p w:rsidR="005E42DC" w:rsidRPr="004B484F" w:rsidRDefault="005E42DC" w:rsidP="00A0027D">
      <w:pPr>
        <w:spacing w:after="0" w:line="240" w:lineRule="auto"/>
        <w:rPr>
          <w:sz w:val="22"/>
          <w:szCs w:val="22"/>
        </w:rPr>
      </w:pPr>
      <w:r w:rsidRPr="004B484F">
        <w:rPr>
          <w:sz w:val="22"/>
          <w:szCs w:val="22"/>
        </w:rPr>
        <w:t xml:space="preserve">The file </w:t>
      </w:r>
      <w:r w:rsidRPr="004B484F">
        <w:rPr>
          <w:i/>
          <w:sz w:val="22"/>
          <w:szCs w:val="22"/>
        </w:rPr>
        <w:t>UA-BballResults</w:t>
      </w:r>
      <w:r w:rsidR="0047421D" w:rsidRPr="004B484F">
        <w:rPr>
          <w:i/>
          <w:sz w:val="22"/>
          <w:szCs w:val="22"/>
        </w:rPr>
        <w:t>11</w:t>
      </w:r>
      <w:r w:rsidRPr="004B484F">
        <w:rPr>
          <w:i/>
          <w:sz w:val="22"/>
          <w:szCs w:val="22"/>
        </w:rPr>
        <w:t>.xlsx</w:t>
      </w:r>
      <w:r w:rsidRPr="004B484F">
        <w:rPr>
          <w:sz w:val="22"/>
          <w:szCs w:val="22"/>
        </w:rPr>
        <w:t xml:space="preserve"> has all the UA conference basketball scores from 2001-201</w:t>
      </w:r>
      <w:r w:rsidR="0047421D" w:rsidRPr="004B484F">
        <w:rPr>
          <w:sz w:val="22"/>
          <w:szCs w:val="22"/>
        </w:rPr>
        <w:t>1</w:t>
      </w:r>
      <w:r w:rsidR="00C76E5F" w:rsidRPr="004B484F">
        <w:rPr>
          <w:sz w:val="22"/>
          <w:szCs w:val="22"/>
        </w:rPr>
        <w:t xml:space="preserve">. </w:t>
      </w:r>
      <w:r w:rsidRPr="004B484F">
        <w:rPr>
          <w:sz w:val="22"/>
          <w:szCs w:val="22"/>
        </w:rPr>
        <w:t xml:space="preserve"> There are 10 teams in the Pac-10 conference,</w:t>
      </w:r>
      <w:r w:rsidR="00671EF5" w:rsidRPr="004B484F">
        <w:rPr>
          <w:rStyle w:val="FootnoteReference"/>
          <w:sz w:val="22"/>
          <w:szCs w:val="22"/>
        </w:rPr>
        <w:footnoteReference w:id="1"/>
      </w:r>
      <w:r w:rsidRPr="004B484F">
        <w:rPr>
          <w:sz w:val="22"/>
          <w:szCs w:val="22"/>
        </w:rPr>
        <w:t xml:space="preserve"> and each team plays each other twice that seas</w:t>
      </w:r>
      <w:r w:rsidR="00DB5461" w:rsidRPr="004B484F">
        <w:rPr>
          <w:sz w:val="22"/>
          <w:szCs w:val="22"/>
        </w:rPr>
        <w:t>on, once at home and once away</w:t>
      </w:r>
      <w:r w:rsidR="00C76E5F" w:rsidRPr="004B484F">
        <w:rPr>
          <w:sz w:val="22"/>
          <w:szCs w:val="22"/>
        </w:rPr>
        <w:t xml:space="preserve">. Thus </w:t>
      </w:r>
      <w:r w:rsidRPr="004B484F">
        <w:rPr>
          <w:sz w:val="22"/>
          <w:szCs w:val="22"/>
        </w:rPr>
        <w:t>the</w:t>
      </w:r>
      <w:r w:rsidR="00C76E5F" w:rsidRPr="004B484F">
        <w:rPr>
          <w:sz w:val="22"/>
          <w:szCs w:val="22"/>
        </w:rPr>
        <w:t>re are</w:t>
      </w:r>
      <w:r w:rsidRPr="004B484F">
        <w:rPr>
          <w:sz w:val="22"/>
          <w:szCs w:val="22"/>
        </w:rPr>
        <w:t xml:space="preserve"> 18 games per year</w:t>
      </w:r>
      <w:r w:rsidR="00C76E5F" w:rsidRPr="004B484F">
        <w:rPr>
          <w:sz w:val="22"/>
          <w:szCs w:val="22"/>
        </w:rPr>
        <w:t xml:space="preserve"> and 1</w:t>
      </w:r>
      <w:r w:rsidR="00DD07EF" w:rsidRPr="004B484F">
        <w:rPr>
          <w:sz w:val="22"/>
          <w:szCs w:val="22"/>
        </w:rPr>
        <w:t>98</w:t>
      </w:r>
      <w:r w:rsidR="00C76E5F" w:rsidRPr="004B484F">
        <w:rPr>
          <w:sz w:val="22"/>
          <w:szCs w:val="22"/>
        </w:rPr>
        <w:t xml:space="preserve"> games in the </w:t>
      </w:r>
      <w:r w:rsidR="00DD07EF" w:rsidRPr="004B484F">
        <w:rPr>
          <w:sz w:val="22"/>
          <w:szCs w:val="22"/>
        </w:rPr>
        <w:t>eleven</w:t>
      </w:r>
      <w:r w:rsidR="00C76E5F" w:rsidRPr="004B484F">
        <w:rPr>
          <w:sz w:val="22"/>
          <w:szCs w:val="22"/>
        </w:rPr>
        <w:t xml:space="preserve">-year period, with equal numbers of </w:t>
      </w:r>
      <w:r w:rsidRPr="004B484F">
        <w:rPr>
          <w:sz w:val="22"/>
          <w:szCs w:val="22"/>
        </w:rPr>
        <w:t>home games and away games.</w:t>
      </w:r>
    </w:p>
    <w:p w:rsidR="00C76E5F" w:rsidRPr="004B484F" w:rsidRDefault="00C76E5F" w:rsidP="00A0027D">
      <w:pPr>
        <w:spacing w:after="0" w:line="240" w:lineRule="auto"/>
        <w:rPr>
          <w:sz w:val="22"/>
          <w:szCs w:val="22"/>
        </w:rPr>
      </w:pPr>
    </w:p>
    <w:p w:rsidR="00A0027D" w:rsidRPr="004B484F" w:rsidRDefault="00A0027D" w:rsidP="00A0027D">
      <w:pPr>
        <w:spacing w:after="0" w:line="240" w:lineRule="auto"/>
        <w:rPr>
          <w:b/>
          <w:bCs/>
          <w:sz w:val="22"/>
          <w:szCs w:val="22"/>
          <w:u w:val="single"/>
        </w:rPr>
      </w:pPr>
      <w:r w:rsidRPr="004B484F">
        <w:rPr>
          <w:b/>
          <w:bCs/>
          <w:sz w:val="22"/>
          <w:szCs w:val="22"/>
          <w:u w:val="single"/>
        </w:rPr>
        <w:t>Sorting the Data</w:t>
      </w:r>
    </w:p>
    <w:p w:rsidR="00A0027D" w:rsidRPr="004B484F" w:rsidRDefault="005E42DC" w:rsidP="00A0027D">
      <w:pPr>
        <w:spacing w:after="0" w:line="240" w:lineRule="auto"/>
        <w:rPr>
          <w:sz w:val="22"/>
          <w:szCs w:val="22"/>
        </w:rPr>
      </w:pPr>
      <w:r w:rsidRPr="004B484F">
        <w:rPr>
          <w:sz w:val="22"/>
          <w:szCs w:val="22"/>
        </w:rPr>
        <w:t xml:space="preserve">Before </w:t>
      </w:r>
      <w:r w:rsidR="00C76E5F" w:rsidRPr="004B484F">
        <w:rPr>
          <w:sz w:val="22"/>
          <w:szCs w:val="22"/>
        </w:rPr>
        <w:t xml:space="preserve">making the </w:t>
      </w:r>
      <w:r w:rsidR="00DB5461" w:rsidRPr="004B484F">
        <w:rPr>
          <w:sz w:val="22"/>
          <w:szCs w:val="22"/>
        </w:rPr>
        <w:t xml:space="preserve">comparisons, </w:t>
      </w:r>
      <w:r w:rsidR="00A0027D" w:rsidRPr="004B484F">
        <w:rPr>
          <w:sz w:val="22"/>
          <w:szCs w:val="22"/>
        </w:rPr>
        <w:t xml:space="preserve">you should </w:t>
      </w:r>
      <w:r w:rsidRPr="004B484F">
        <w:rPr>
          <w:sz w:val="22"/>
          <w:szCs w:val="22"/>
        </w:rPr>
        <w:t>sort the data</w:t>
      </w:r>
      <w:r w:rsidR="007E4518" w:rsidRPr="004B484F">
        <w:rPr>
          <w:sz w:val="22"/>
          <w:szCs w:val="22"/>
        </w:rPr>
        <w:t xml:space="preserve"> into two groups, </w:t>
      </w:r>
      <w:r w:rsidRPr="004B484F">
        <w:rPr>
          <w:sz w:val="22"/>
          <w:szCs w:val="22"/>
        </w:rPr>
        <w:t xml:space="preserve">one with all </w:t>
      </w:r>
      <w:r w:rsidR="00C76E5F" w:rsidRPr="004B484F">
        <w:rPr>
          <w:sz w:val="22"/>
          <w:szCs w:val="22"/>
        </w:rPr>
        <w:t xml:space="preserve">the </w:t>
      </w:r>
      <w:r w:rsidRPr="004B484F">
        <w:rPr>
          <w:sz w:val="22"/>
          <w:szCs w:val="22"/>
        </w:rPr>
        <w:t xml:space="preserve">home games and one with all </w:t>
      </w:r>
      <w:r w:rsidR="00C76E5F" w:rsidRPr="004B484F">
        <w:rPr>
          <w:sz w:val="22"/>
          <w:szCs w:val="22"/>
        </w:rPr>
        <w:t xml:space="preserve">the </w:t>
      </w:r>
      <w:r w:rsidRPr="004B484F">
        <w:rPr>
          <w:sz w:val="22"/>
          <w:szCs w:val="22"/>
        </w:rPr>
        <w:t xml:space="preserve">away games. </w:t>
      </w:r>
      <w:r w:rsidR="00FC283A" w:rsidRPr="004B484F">
        <w:rPr>
          <w:sz w:val="22"/>
          <w:szCs w:val="22"/>
        </w:rPr>
        <w:t>One way of doing this is to</w:t>
      </w:r>
      <w:r w:rsidR="00A0027D" w:rsidRPr="004B484F">
        <w:rPr>
          <w:sz w:val="22"/>
          <w:szCs w:val="22"/>
        </w:rPr>
        <w:t>:</w:t>
      </w:r>
    </w:p>
    <w:p w:rsidR="00A0027D" w:rsidRPr="004B484F" w:rsidRDefault="00FC283A" w:rsidP="00111EE4">
      <w:pPr>
        <w:pStyle w:val="ListParagraph"/>
        <w:numPr>
          <w:ilvl w:val="0"/>
          <w:numId w:val="5"/>
        </w:numPr>
        <w:spacing w:after="0" w:line="240" w:lineRule="auto"/>
        <w:rPr>
          <w:rFonts w:ascii="Times New Roman" w:hAnsi="Times New Roman"/>
        </w:rPr>
      </w:pPr>
      <w:r w:rsidRPr="004B484F">
        <w:rPr>
          <w:rFonts w:ascii="Times New Roman" w:hAnsi="Times New Roman"/>
        </w:rPr>
        <w:t>Copy</w:t>
      </w:r>
      <w:r w:rsidR="00A0027D" w:rsidRPr="004B484F">
        <w:rPr>
          <w:rFonts w:ascii="Times New Roman" w:hAnsi="Times New Roman"/>
        </w:rPr>
        <w:t xml:space="preserve"> all the information on a new sheet</w:t>
      </w:r>
    </w:p>
    <w:p w:rsidR="00A0027D" w:rsidRPr="004B484F" w:rsidRDefault="00FC283A" w:rsidP="00111EE4">
      <w:pPr>
        <w:pStyle w:val="ListParagraph"/>
        <w:numPr>
          <w:ilvl w:val="0"/>
          <w:numId w:val="5"/>
        </w:numPr>
        <w:spacing w:after="0" w:line="240" w:lineRule="auto"/>
        <w:rPr>
          <w:rFonts w:ascii="Times New Roman" w:hAnsi="Times New Roman"/>
        </w:rPr>
      </w:pPr>
      <w:r w:rsidRPr="004B484F">
        <w:rPr>
          <w:rFonts w:ascii="Times New Roman" w:hAnsi="Times New Roman"/>
        </w:rPr>
        <w:t>Erase</w:t>
      </w:r>
      <w:r w:rsidR="00A0027D" w:rsidRPr="004B484F">
        <w:rPr>
          <w:rFonts w:ascii="Times New Roman" w:hAnsi="Times New Roman"/>
        </w:rPr>
        <w:t xml:space="preserve"> the dates (2001, 2002, etc)</w:t>
      </w:r>
    </w:p>
    <w:p w:rsidR="00A0027D" w:rsidRPr="004B484F" w:rsidRDefault="00A0027D" w:rsidP="00111EE4">
      <w:pPr>
        <w:pStyle w:val="ListParagraph"/>
        <w:numPr>
          <w:ilvl w:val="0"/>
          <w:numId w:val="5"/>
        </w:numPr>
        <w:spacing w:after="0" w:line="240" w:lineRule="auto"/>
        <w:rPr>
          <w:rFonts w:ascii="Times New Roman" w:hAnsi="Times New Roman"/>
        </w:rPr>
      </w:pPr>
      <w:r w:rsidRPr="004B484F">
        <w:rPr>
          <w:rFonts w:ascii="Times New Roman" w:hAnsi="Times New Roman"/>
        </w:rPr>
        <w:t>Sort the data base</w:t>
      </w:r>
      <w:r w:rsidR="00FC283A" w:rsidRPr="004B484F">
        <w:rPr>
          <w:rFonts w:ascii="Times New Roman" w:hAnsi="Times New Roman"/>
        </w:rPr>
        <w:t xml:space="preserve">d on the home/away (column D), so </w:t>
      </w:r>
      <w:r w:rsidRPr="004B484F">
        <w:rPr>
          <w:rFonts w:ascii="Times New Roman" w:hAnsi="Times New Roman"/>
        </w:rPr>
        <w:t xml:space="preserve">all the away games are on top and the home </w:t>
      </w:r>
      <w:r w:rsidR="00FC283A" w:rsidRPr="004B484F">
        <w:rPr>
          <w:rFonts w:ascii="Times New Roman" w:hAnsi="Times New Roman"/>
        </w:rPr>
        <w:t xml:space="preserve">games </w:t>
      </w:r>
      <w:r w:rsidRPr="004B484F">
        <w:rPr>
          <w:rFonts w:ascii="Times New Roman" w:hAnsi="Times New Roman"/>
        </w:rPr>
        <w:t>are on the bottom.</w:t>
      </w:r>
    </w:p>
    <w:p w:rsidR="00FC283A" w:rsidRPr="004B484F" w:rsidRDefault="00A0027D" w:rsidP="00111EE4">
      <w:pPr>
        <w:pStyle w:val="ListParagraph"/>
        <w:numPr>
          <w:ilvl w:val="0"/>
          <w:numId w:val="5"/>
        </w:numPr>
        <w:spacing w:after="0" w:line="240" w:lineRule="auto"/>
        <w:rPr>
          <w:rFonts w:ascii="Times New Roman" w:hAnsi="Times New Roman"/>
        </w:rPr>
      </w:pPr>
      <w:r w:rsidRPr="004B484F">
        <w:rPr>
          <w:rFonts w:ascii="Times New Roman" w:hAnsi="Times New Roman"/>
        </w:rPr>
        <w:t>Cut and paste the home games to another part of the spreadsheet</w:t>
      </w:r>
      <w:r w:rsidR="00FC283A" w:rsidRPr="004B484F">
        <w:rPr>
          <w:rFonts w:ascii="Times New Roman" w:hAnsi="Times New Roman"/>
        </w:rPr>
        <w:t>.</w:t>
      </w:r>
    </w:p>
    <w:p w:rsidR="00353F10" w:rsidRPr="004B484F" w:rsidRDefault="00353F10" w:rsidP="00FC283A">
      <w:pPr>
        <w:spacing w:after="0" w:line="240" w:lineRule="auto"/>
        <w:rPr>
          <w:sz w:val="22"/>
          <w:szCs w:val="22"/>
        </w:rPr>
      </w:pPr>
    </w:p>
    <w:p w:rsidR="00FC283A" w:rsidRPr="004B484F" w:rsidRDefault="00FC283A" w:rsidP="00FC283A">
      <w:pPr>
        <w:spacing w:after="0" w:line="240" w:lineRule="auto"/>
        <w:rPr>
          <w:sz w:val="22"/>
          <w:szCs w:val="22"/>
        </w:rPr>
      </w:pPr>
      <w:r w:rsidRPr="004B484F">
        <w:rPr>
          <w:sz w:val="22"/>
          <w:szCs w:val="22"/>
        </w:rPr>
        <w:t>Another way is to sel</w:t>
      </w:r>
      <w:r w:rsidR="00B1748D" w:rsidRPr="004B484F">
        <w:rPr>
          <w:sz w:val="22"/>
          <w:szCs w:val="22"/>
        </w:rPr>
        <w:t>ect the top row and input “</w:t>
      </w:r>
      <w:r w:rsidRPr="004B484F">
        <w:rPr>
          <w:sz w:val="22"/>
          <w:szCs w:val="22"/>
        </w:rPr>
        <w:t xml:space="preserve">Filter” tabs from the </w:t>
      </w:r>
      <w:r w:rsidR="00B1748D" w:rsidRPr="004B484F">
        <w:rPr>
          <w:sz w:val="22"/>
          <w:szCs w:val="22"/>
        </w:rPr>
        <w:t>“</w:t>
      </w:r>
      <w:r w:rsidRPr="004B484F">
        <w:rPr>
          <w:sz w:val="22"/>
          <w:szCs w:val="22"/>
        </w:rPr>
        <w:t>Data</w:t>
      </w:r>
      <w:r w:rsidR="00B1748D" w:rsidRPr="004B484F">
        <w:rPr>
          <w:sz w:val="22"/>
          <w:szCs w:val="22"/>
        </w:rPr>
        <w:t>”</w:t>
      </w:r>
      <w:r w:rsidR="00F9374D" w:rsidRPr="004B484F">
        <w:rPr>
          <w:sz w:val="22"/>
          <w:szCs w:val="22"/>
        </w:rPr>
        <w:t xml:space="preserve"> menu. By pulling down the tabs,</w:t>
      </w:r>
      <w:r w:rsidRPr="004B484F">
        <w:rPr>
          <w:sz w:val="22"/>
          <w:szCs w:val="22"/>
        </w:rPr>
        <w:t xml:space="preserve"> filter the Away games and the Home games and copy and paste to another sheet.</w:t>
      </w:r>
      <w:r w:rsidR="00B1748D" w:rsidRPr="004B484F">
        <w:rPr>
          <w:sz w:val="22"/>
          <w:szCs w:val="22"/>
        </w:rPr>
        <w:t xml:space="preserve"> (The “Filter” tabs are often very useful and take only a minute to insert!) </w:t>
      </w:r>
    </w:p>
    <w:p w:rsidR="00BD6657" w:rsidRPr="004B484F" w:rsidRDefault="00BD6657" w:rsidP="00FC283A">
      <w:pPr>
        <w:spacing w:after="0" w:line="240" w:lineRule="auto"/>
        <w:rPr>
          <w:sz w:val="22"/>
          <w:szCs w:val="22"/>
        </w:rPr>
      </w:pPr>
    </w:p>
    <w:p w:rsidR="00BD6657" w:rsidRPr="004B484F" w:rsidRDefault="00BD6657" w:rsidP="00FC283A">
      <w:pPr>
        <w:spacing w:after="0" w:line="240" w:lineRule="auto"/>
        <w:rPr>
          <w:sz w:val="22"/>
          <w:szCs w:val="22"/>
        </w:rPr>
      </w:pPr>
      <w:r w:rsidRPr="004B484F">
        <w:rPr>
          <w:sz w:val="22"/>
          <w:szCs w:val="22"/>
        </w:rPr>
        <w:t>There should be the same the same number of games in each group, “Home” and “Away”.</w:t>
      </w:r>
    </w:p>
    <w:p w:rsidR="006F160F" w:rsidRPr="004B484F" w:rsidRDefault="006F160F" w:rsidP="00FC283A">
      <w:pPr>
        <w:spacing w:after="0" w:line="240" w:lineRule="auto"/>
        <w:rPr>
          <w:sz w:val="22"/>
          <w:szCs w:val="22"/>
        </w:rPr>
      </w:pPr>
    </w:p>
    <w:p w:rsidR="002E1B42" w:rsidRPr="004B484F" w:rsidRDefault="002E1B42" w:rsidP="00FC283A">
      <w:pPr>
        <w:spacing w:after="0" w:line="240" w:lineRule="auto"/>
        <w:rPr>
          <w:b/>
          <w:sz w:val="22"/>
          <w:szCs w:val="22"/>
          <w:u w:val="single"/>
        </w:rPr>
      </w:pPr>
      <w:r w:rsidRPr="004B484F">
        <w:rPr>
          <w:b/>
          <w:sz w:val="22"/>
          <w:szCs w:val="22"/>
          <w:u w:val="single"/>
        </w:rPr>
        <w:t>Calculating Wins and Losses</w:t>
      </w:r>
    </w:p>
    <w:p w:rsidR="002E1B42" w:rsidRPr="004B484F" w:rsidRDefault="002E1B42" w:rsidP="00FC283A">
      <w:pPr>
        <w:spacing w:after="0" w:line="240" w:lineRule="auto"/>
        <w:rPr>
          <w:sz w:val="22"/>
          <w:szCs w:val="22"/>
        </w:rPr>
      </w:pPr>
      <w:r w:rsidRPr="004B484F">
        <w:rPr>
          <w:sz w:val="22"/>
          <w:szCs w:val="22"/>
        </w:rPr>
        <w:t>For each group of games, make two new columns:</w:t>
      </w:r>
    </w:p>
    <w:p w:rsidR="002E1B42" w:rsidRPr="004B484F" w:rsidRDefault="002E1B42" w:rsidP="002E1B42">
      <w:pPr>
        <w:pStyle w:val="ListParagraph"/>
        <w:numPr>
          <w:ilvl w:val="0"/>
          <w:numId w:val="6"/>
        </w:numPr>
        <w:spacing w:after="0" w:line="240" w:lineRule="auto"/>
        <w:rPr>
          <w:rFonts w:ascii="Times New Roman" w:hAnsi="Times New Roman"/>
        </w:rPr>
      </w:pPr>
      <w:r w:rsidRPr="004B484F">
        <w:rPr>
          <w:rFonts w:ascii="Times New Roman" w:hAnsi="Times New Roman"/>
        </w:rPr>
        <w:t>One column showing the diff</w:t>
      </w:r>
      <w:r w:rsidR="00BD6657" w:rsidRPr="004B484F">
        <w:rPr>
          <w:rFonts w:ascii="Times New Roman" w:hAnsi="Times New Roman"/>
        </w:rPr>
        <w:t xml:space="preserve">erence in scores for each game:  </w:t>
      </w:r>
      <m:oMath>
        <m:r>
          <m:rPr>
            <m:sty m:val="p"/>
          </m:rPr>
          <w:rPr>
            <w:rFonts w:ascii="Cambria Math" w:hAnsi="Times New Roman"/>
          </w:rPr>
          <m:t xml:space="preserve">Difference=Arizona </m:t>
        </m:r>
        <m:r>
          <m:rPr>
            <m:sty m:val="p"/>
          </m:rPr>
          <w:rPr>
            <w:rFonts w:ascii="Cambria Math" w:hAnsi="Times New Roman"/>
          </w:rPr>
          <m:t>–</m:t>
        </m:r>
        <m:r>
          <m:rPr>
            <m:sty m:val="p"/>
          </m:rPr>
          <w:rPr>
            <w:rFonts w:ascii="Cambria Math" w:hAnsi="Times New Roman"/>
          </w:rPr>
          <m:t>Opponent</m:t>
        </m:r>
        <m:r>
          <w:rPr>
            <w:rFonts w:ascii="Cambria Math" w:hAnsi="Times New Roman"/>
          </w:rPr>
          <m:t>.</m:t>
        </m:r>
      </m:oMath>
    </w:p>
    <w:p w:rsidR="00FC283A" w:rsidRPr="004B484F" w:rsidRDefault="002E1B42" w:rsidP="00FC283A">
      <w:pPr>
        <w:pStyle w:val="ListParagraph"/>
        <w:numPr>
          <w:ilvl w:val="0"/>
          <w:numId w:val="6"/>
        </w:numPr>
        <w:spacing w:after="0" w:line="240" w:lineRule="auto"/>
        <w:rPr>
          <w:rFonts w:ascii="Times New Roman" w:hAnsi="Times New Roman"/>
        </w:rPr>
      </w:pPr>
      <w:r w:rsidRPr="004B484F">
        <w:rPr>
          <w:rFonts w:ascii="Times New Roman" w:hAnsi="Times New Roman"/>
        </w:rPr>
        <w:t xml:space="preserve">The other column showing if Arizona won. Here you can use the </w:t>
      </w:r>
      <w:r w:rsidR="003467EA" w:rsidRPr="004B484F">
        <w:rPr>
          <w:rFonts w:ascii="Times New Roman" w:hAnsi="Times New Roman"/>
        </w:rPr>
        <w:t>“</w:t>
      </w:r>
      <w:r w:rsidRPr="004B484F">
        <w:rPr>
          <w:rFonts w:ascii="Times New Roman" w:hAnsi="Times New Roman"/>
        </w:rPr>
        <w:t>IF</w:t>
      </w:r>
      <w:r w:rsidR="003467EA" w:rsidRPr="004B484F">
        <w:rPr>
          <w:rFonts w:ascii="Times New Roman" w:hAnsi="Times New Roman"/>
        </w:rPr>
        <w:t xml:space="preserve">” command. You want to test that the difference in scores is positive, so you can use </w:t>
      </w:r>
      <w:r w:rsidR="00A21BF3" w:rsidRPr="004B484F">
        <w:rPr>
          <w:rFonts w:ascii="Times New Roman" w:hAnsi="Times New Roman"/>
        </w:rPr>
        <w:t xml:space="preserve"> </w:t>
      </w:r>
      <m:oMath>
        <m:r>
          <w:rPr>
            <w:rFonts w:ascii="Cambria Math" w:hAnsi="Times New Roman"/>
          </w:rPr>
          <m:t>=</m:t>
        </m:r>
        <m:r>
          <m:rPr>
            <m:sty m:val="p"/>
          </m:rPr>
          <w:rPr>
            <w:rFonts w:ascii="Cambria Math" w:hAnsi="Times New Roman"/>
          </w:rPr>
          <m:t>IF</m:t>
        </m:r>
        <m:r>
          <w:rPr>
            <w:rFonts w:ascii="Cambria Math" w:hAnsi="Times New Roman"/>
          </w:rPr>
          <m:t>(</m:t>
        </m:r>
        <m:r>
          <m:rPr>
            <m:sty m:val="p"/>
          </m:rPr>
          <w:rPr>
            <w:rFonts w:ascii="Cambria Math" w:hAnsi="Times New Roman"/>
          </w:rPr>
          <m:t>Difference</m:t>
        </m:r>
        <m:r>
          <w:rPr>
            <w:rFonts w:ascii="Cambria Math" w:hAnsi="Times New Roman"/>
          </w:rPr>
          <m:t xml:space="preserve"> &gt; 0, 1, 0).</m:t>
        </m:r>
      </m:oMath>
      <w:r w:rsidRPr="004B484F">
        <w:rPr>
          <w:rFonts w:ascii="Times New Roman" w:hAnsi="Times New Roman"/>
        </w:rPr>
        <w:t xml:space="preserve"> </w:t>
      </w:r>
      <w:r w:rsidR="003467EA" w:rsidRPr="004B484F">
        <w:rPr>
          <w:rFonts w:ascii="Times New Roman" w:hAnsi="Times New Roman"/>
        </w:rPr>
        <w:t xml:space="preserve"> This put</w:t>
      </w:r>
      <w:r w:rsidR="00A21BF3" w:rsidRPr="004B484F">
        <w:rPr>
          <w:rFonts w:ascii="Times New Roman" w:hAnsi="Times New Roman"/>
        </w:rPr>
        <w:t>s</w:t>
      </w:r>
      <w:r w:rsidR="003467EA" w:rsidRPr="004B484F">
        <w:rPr>
          <w:rFonts w:ascii="Times New Roman" w:hAnsi="Times New Roman"/>
        </w:rPr>
        <w:t xml:space="preserve"> a 1 in the row if Arizona </w:t>
      </w:r>
      <w:r w:rsidR="00A21BF3" w:rsidRPr="004B484F">
        <w:rPr>
          <w:rFonts w:ascii="Times New Roman" w:hAnsi="Times New Roman"/>
        </w:rPr>
        <w:t>won and a 0 if Arizona lost or</w:t>
      </w:r>
      <w:r w:rsidR="003467EA" w:rsidRPr="004B484F">
        <w:rPr>
          <w:rFonts w:ascii="Times New Roman" w:hAnsi="Times New Roman"/>
        </w:rPr>
        <w:t xml:space="preserve"> tied.</w:t>
      </w:r>
      <w:r w:rsidR="00396644" w:rsidRPr="004B484F">
        <w:rPr>
          <w:rFonts w:ascii="Times New Roman" w:hAnsi="Times New Roman"/>
        </w:rPr>
        <w:t xml:space="preserve"> </w:t>
      </w:r>
      <w:r w:rsidR="00F9374D" w:rsidRPr="004B484F">
        <w:rPr>
          <w:rFonts w:ascii="Times New Roman" w:hAnsi="Times New Roman"/>
        </w:rPr>
        <w:t xml:space="preserve"> “Difference” refers to the cell where the difference for that </w:t>
      </w:r>
      <w:r w:rsidR="006E47B3" w:rsidRPr="004B484F">
        <w:rPr>
          <w:rFonts w:ascii="Times New Roman" w:hAnsi="Times New Roman"/>
        </w:rPr>
        <w:t>match</w:t>
      </w:r>
      <w:r w:rsidR="00F9374D" w:rsidRPr="004B484F">
        <w:rPr>
          <w:rFonts w:ascii="Times New Roman" w:hAnsi="Times New Roman"/>
        </w:rPr>
        <w:t xml:space="preserve"> is stored.</w:t>
      </w:r>
    </w:p>
    <w:p w:rsidR="00A0027D" w:rsidRPr="004B484F" w:rsidRDefault="00FC283A" w:rsidP="00FC283A">
      <w:pPr>
        <w:spacing w:after="0" w:line="240" w:lineRule="auto"/>
        <w:rPr>
          <w:sz w:val="22"/>
          <w:szCs w:val="22"/>
        </w:rPr>
      </w:pPr>
      <w:r w:rsidRPr="004B484F">
        <w:rPr>
          <w:sz w:val="22"/>
          <w:szCs w:val="22"/>
        </w:rPr>
        <w:t xml:space="preserve"> </w:t>
      </w:r>
    </w:p>
    <w:p w:rsidR="002A2BF7" w:rsidRPr="004B484F" w:rsidRDefault="002A2BF7" w:rsidP="005E42DC">
      <w:pPr>
        <w:spacing w:after="0" w:line="240" w:lineRule="auto"/>
        <w:rPr>
          <w:b/>
          <w:sz w:val="22"/>
          <w:szCs w:val="22"/>
          <w:u w:val="single"/>
        </w:rPr>
      </w:pPr>
      <w:r w:rsidRPr="004B484F">
        <w:rPr>
          <w:b/>
          <w:sz w:val="22"/>
          <w:szCs w:val="22"/>
          <w:u w:val="single"/>
        </w:rPr>
        <w:t xml:space="preserve">Calculating </w:t>
      </w:r>
      <m:oMath>
        <m:r>
          <m:rPr>
            <m:sty m:val="bi"/>
          </m:rPr>
          <w:rPr>
            <w:rFonts w:ascii="Cambria Math" w:hAnsi="Cambria Math"/>
            <w:sz w:val="22"/>
            <w:szCs w:val="22"/>
            <w:u w:val="single"/>
          </w:rPr>
          <m:t>P</m:t>
        </m:r>
      </m:oMath>
      <w:r w:rsidRPr="004B484F">
        <w:rPr>
          <w:b/>
          <w:sz w:val="22"/>
          <w:szCs w:val="22"/>
          <w:u w:val="single"/>
        </w:rPr>
        <w:t>-values</w:t>
      </w:r>
    </w:p>
    <w:p w:rsidR="001A7123" w:rsidRPr="004B484F" w:rsidRDefault="001A7123" w:rsidP="005E42DC">
      <w:pPr>
        <w:spacing w:after="0" w:line="240" w:lineRule="auto"/>
        <w:rPr>
          <w:sz w:val="22"/>
          <w:szCs w:val="22"/>
        </w:rPr>
      </w:pPr>
    </w:p>
    <w:p w:rsidR="001A7123" w:rsidRPr="004B484F" w:rsidRDefault="001A7123" w:rsidP="005E42DC">
      <w:pPr>
        <w:spacing w:after="0" w:line="240" w:lineRule="auto"/>
        <w:rPr>
          <w:sz w:val="22"/>
          <w:szCs w:val="22"/>
        </w:rPr>
      </w:pPr>
      <w:r w:rsidRPr="004B484F">
        <w:rPr>
          <w:b/>
          <w:sz w:val="22"/>
          <w:szCs w:val="22"/>
        </w:rPr>
        <w:t>For the Normal Distribution</w:t>
      </w:r>
      <w:r w:rsidRPr="004B484F">
        <w:rPr>
          <w:sz w:val="22"/>
          <w:szCs w:val="22"/>
        </w:rPr>
        <w:t xml:space="preserve">: </w:t>
      </w:r>
      <m:oMath>
        <m:r>
          <m:rPr>
            <m:sty m:val="p"/>
          </m:rPr>
          <w:rPr>
            <w:rFonts w:ascii="Cambria Math"/>
            <w:sz w:val="22"/>
            <w:szCs w:val="22"/>
          </w:rPr>
          <m:t xml:space="preserve"> </m:t>
        </m:r>
      </m:oMath>
      <w:r w:rsidRPr="004B484F">
        <w:rPr>
          <w:sz w:val="22"/>
          <w:szCs w:val="22"/>
        </w:rPr>
        <w:t xml:space="preserve"> A one sided test:</w:t>
      </w:r>
    </w:p>
    <w:p w:rsidR="001A7123" w:rsidRPr="004B484F" w:rsidRDefault="001A7123" w:rsidP="005E42DC">
      <w:pPr>
        <w:spacing w:after="0" w:line="240" w:lineRule="auto"/>
        <w:rPr>
          <w:sz w:val="22"/>
          <w:szCs w:val="22"/>
        </w:rPr>
      </w:pPr>
      <m:oMath>
        <m:r>
          <m:rPr>
            <m:sty m:val="p"/>
          </m:rPr>
          <w:rPr>
            <w:rFonts w:ascii="Cambria Math"/>
            <w:sz w:val="22"/>
            <w:szCs w:val="22"/>
          </w:rPr>
          <m:t>=NORMDIST(z, 0, 1, TRUE)</m:t>
        </m:r>
      </m:oMath>
      <w:r w:rsidRPr="004B484F">
        <w:rPr>
          <w:sz w:val="22"/>
          <w:szCs w:val="22"/>
        </w:rPr>
        <w:t xml:space="preserve">  if </w:t>
      </w:r>
      <m:oMath>
        <m:r>
          <w:rPr>
            <w:rFonts w:ascii="Cambria Math" w:hAnsi="Cambria Math"/>
            <w:sz w:val="22"/>
            <w:szCs w:val="22"/>
          </w:rPr>
          <m:t>z</m:t>
        </m:r>
      </m:oMath>
      <w:r w:rsidRPr="004B484F">
        <w:rPr>
          <w:sz w:val="22"/>
          <w:szCs w:val="22"/>
        </w:rPr>
        <w:t xml:space="preserve"> is negative, or </w:t>
      </w:r>
    </w:p>
    <w:p w:rsidR="002A2BF7" w:rsidRPr="004B484F" w:rsidRDefault="001A7123" w:rsidP="005E42DC">
      <w:pPr>
        <w:spacing w:after="0" w:line="240" w:lineRule="auto"/>
        <w:rPr>
          <w:oMath/>
          <w:rFonts w:ascii="Cambria Math"/>
          <w:sz w:val="22"/>
          <w:szCs w:val="22"/>
        </w:rPr>
      </w:pPr>
      <m:oMath>
        <m:r>
          <m:rPr>
            <m:sty m:val="p"/>
          </m:rPr>
          <w:rPr>
            <w:rFonts w:ascii="Cambria Math"/>
            <w:sz w:val="22"/>
            <w:szCs w:val="22"/>
          </w:rPr>
          <m:t>=1</m:t>
        </m:r>
        <m:r>
          <m:rPr>
            <m:sty m:val="p"/>
          </m:rPr>
          <w:rPr>
            <w:rFonts w:ascii="Cambria Math"/>
            <w:sz w:val="22"/>
            <w:szCs w:val="22"/>
          </w:rPr>
          <m:t>-</m:t>
        </m:r>
        <m:r>
          <m:rPr>
            <m:sty m:val="p"/>
          </m:rPr>
          <w:rPr>
            <w:rFonts w:ascii="Cambria Math"/>
            <w:sz w:val="22"/>
            <w:szCs w:val="22"/>
          </w:rPr>
          <m:t>NORMDIST(z, 0, 1, TRUE)</m:t>
        </m:r>
      </m:oMath>
      <w:r w:rsidRPr="004B484F">
        <w:rPr>
          <w:sz w:val="22"/>
          <w:szCs w:val="22"/>
        </w:rPr>
        <w:t xml:space="preserve"> if </w:t>
      </w:r>
      <m:oMath>
        <m:r>
          <w:rPr>
            <w:rFonts w:ascii="Cambria Math" w:hAnsi="Cambria Math"/>
            <w:sz w:val="22"/>
            <w:szCs w:val="22"/>
          </w:rPr>
          <m:t>z</m:t>
        </m:r>
      </m:oMath>
      <w:r w:rsidRPr="004B484F">
        <w:rPr>
          <w:sz w:val="22"/>
          <w:szCs w:val="22"/>
        </w:rPr>
        <w:t xml:space="preserve"> is positive.</w:t>
      </w:r>
    </w:p>
    <w:p w:rsidR="002A2BF7" w:rsidRPr="004B484F" w:rsidRDefault="002A2BF7" w:rsidP="005E42DC">
      <w:pPr>
        <w:spacing w:after="0" w:line="240" w:lineRule="auto"/>
        <w:rPr>
          <w:sz w:val="22"/>
          <w:szCs w:val="22"/>
        </w:rPr>
      </w:pPr>
    </w:p>
    <w:p w:rsidR="001A7123" w:rsidRPr="004B484F" w:rsidRDefault="001A7123" w:rsidP="001A7123">
      <w:pPr>
        <w:spacing w:after="0" w:line="240" w:lineRule="auto"/>
        <w:rPr>
          <w:sz w:val="22"/>
          <w:szCs w:val="22"/>
        </w:rPr>
      </w:pPr>
      <w:r w:rsidRPr="004B484F">
        <w:rPr>
          <w:b/>
          <w:sz w:val="22"/>
          <w:szCs w:val="22"/>
        </w:rPr>
        <w:lastRenderedPageBreak/>
        <w:t>For the T-Distribution</w:t>
      </w:r>
      <w:r w:rsidRPr="004B484F">
        <w:rPr>
          <w:sz w:val="22"/>
          <w:szCs w:val="22"/>
        </w:rPr>
        <w:t xml:space="preserve">:  The </w:t>
      </w:r>
      <m:oMath>
        <m:r>
          <w:rPr>
            <w:rFonts w:ascii="Cambria Math" w:hAnsi="Cambria Math"/>
            <w:sz w:val="22"/>
            <w:szCs w:val="22"/>
          </w:rPr>
          <m:t>t</m:t>
        </m:r>
      </m:oMath>
      <w:r w:rsidRPr="004B484F">
        <w:rPr>
          <w:sz w:val="22"/>
          <w:szCs w:val="22"/>
        </w:rPr>
        <w:t xml:space="preserve">-value must be positive, so use ABS(t). </w:t>
      </w:r>
    </w:p>
    <w:p w:rsidR="001A7123" w:rsidRPr="004B484F" w:rsidRDefault="001A7123" w:rsidP="001A7123">
      <w:pPr>
        <w:spacing w:after="0" w:line="240" w:lineRule="auto"/>
        <w:rPr>
          <w:sz w:val="22"/>
          <w:szCs w:val="22"/>
        </w:rPr>
      </w:pPr>
      <w:r w:rsidRPr="004B484F">
        <w:rPr>
          <w:sz w:val="22"/>
          <w:szCs w:val="22"/>
        </w:rPr>
        <w:t xml:space="preserve">One sided test: </w:t>
      </w:r>
      <m:oMath>
        <m:r>
          <m:rPr>
            <m:sty m:val="p"/>
          </m:rPr>
          <w:rPr>
            <w:rFonts w:ascii="Cambria Math"/>
            <w:sz w:val="22"/>
            <w:szCs w:val="22"/>
          </w:rPr>
          <m:t>=TDIST(ABS(t), df, 1)</m:t>
        </m:r>
      </m:oMath>
      <w:r w:rsidRPr="004B484F">
        <w:rPr>
          <w:sz w:val="22"/>
          <w:szCs w:val="22"/>
        </w:rPr>
        <w:t xml:space="preserve">  or </w:t>
      </w:r>
    </w:p>
    <w:p w:rsidR="001A7123" w:rsidRPr="004B484F" w:rsidRDefault="001A7123" w:rsidP="001A7123">
      <w:pPr>
        <w:spacing w:after="0" w:line="240" w:lineRule="auto"/>
        <w:rPr>
          <w:oMath/>
          <w:rFonts w:ascii="Cambria Math"/>
          <w:sz w:val="22"/>
          <w:szCs w:val="22"/>
        </w:rPr>
      </w:pPr>
      <w:r w:rsidRPr="004B484F">
        <w:rPr>
          <w:sz w:val="22"/>
          <w:szCs w:val="22"/>
        </w:rPr>
        <w:t xml:space="preserve">Two sided test </w:t>
      </w:r>
      <m:oMath>
        <m:r>
          <m:rPr>
            <m:sty m:val="p"/>
          </m:rPr>
          <w:rPr>
            <w:rFonts w:ascii="Cambria Math"/>
            <w:sz w:val="22"/>
            <w:szCs w:val="22"/>
          </w:rPr>
          <m:t>=TDIST(ABS(t), df, 2)</m:t>
        </m:r>
      </m:oMath>
    </w:p>
    <w:p w:rsidR="001A7123" w:rsidRPr="004B484F" w:rsidRDefault="001A7123" w:rsidP="005E42DC">
      <w:pPr>
        <w:spacing w:after="0" w:line="240" w:lineRule="auto"/>
        <w:rPr>
          <w:sz w:val="22"/>
          <w:szCs w:val="22"/>
        </w:rPr>
      </w:pPr>
    </w:p>
    <w:p w:rsidR="00B304F5" w:rsidRPr="004B484F" w:rsidRDefault="00B304F5" w:rsidP="005E42DC">
      <w:pPr>
        <w:spacing w:after="0" w:line="240" w:lineRule="auto"/>
        <w:rPr>
          <w:sz w:val="22"/>
          <w:szCs w:val="22"/>
        </w:rPr>
      </w:pPr>
    </w:p>
    <w:p w:rsidR="00B304F5" w:rsidRPr="004B484F" w:rsidRDefault="00B304F5" w:rsidP="005E42DC">
      <w:pPr>
        <w:spacing w:after="0" w:line="240" w:lineRule="auto"/>
        <w:rPr>
          <w:b/>
          <w:sz w:val="22"/>
          <w:szCs w:val="22"/>
          <w:u w:val="single"/>
        </w:rPr>
      </w:pPr>
      <w:r w:rsidRPr="004B484F">
        <w:rPr>
          <w:b/>
          <w:sz w:val="22"/>
          <w:szCs w:val="22"/>
          <w:u w:val="single"/>
        </w:rPr>
        <w:t>Questions:</w:t>
      </w:r>
    </w:p>
    <w:p w:rsidR="00B304F5" w:rsidRPr="004B484F" w:rsidRDefault="00B304F5" w:rsidP="005E42DC">
      <w:pPr>
        <w:spacing w:after="0" w:line="240" w:lineRule="auto"/>
        <w:rPr>
          <w:sz w:val="22"/>
          <w:szCs w:val="22"/>
        </w:rPr>
      </w:pPr>
    </w:p>
    <w:p w:rsidR="00AB7360" w:rsidRPr="004B484F" w:rsidRDefault="00135A5A" w:rsidP="00852FB1">
      <w:pPr>
        <w:pStyle w:val="ListParagraph"/>
        <w:numPr>
          <w:ilvl w:val="0"/>
          <w:numId w:val="1"/>
        </w:numPr>
        <w:tabs>
          <w:tab w:val="clear" w:pos="720"/>
        </w:tabs>
        <w:spacing w:after="120" w:line="240" w:lineRule="auto"/>
        <w:ind w:left="360" w:hanging="360"/>
        <w:rPr>
          <w:rFonts w:ascii="Times New Roman" w:hAnsi="Times New Roman"/>
        </w:rPr>
      </w:pPr>
      <w:r w:rsidRPr="004B484F">
        <w:rPr>
          <w:rFonts w:ascii="Times New Roman" w:hAnsi="Times New Roman"/>
          <w:b/>
        </w:rPr>
        <w:t>Decide if UA wins more often at home.</w:t>
      </w:r>
      <w:r w:rsidRPr="004B484F">
        <w:rPr>
          <w:rFonts w:ascii="Times New Roman" w:hAnsi="Times New Roman"/>
        </w:rPr>
        <w:t xml:space="preserve"> To do this, t</w:t>
      </w:r>
      <w:r w:rsidR="00AB7360" w:rsidRPr="004B484F">
        <w:rPr>
          <w:rFonts w:ascii="Times New Roman" w:hAnsi="Times New Roman"/>
        </w:rPr>
        <w:t xml:space="preserve">est whether the proportion of </w:t>
      </w:r>
      <w:r w:rsidR="00AF3898" w:rsidRPr="004B484F">
        <w:rPr>
          <w:rFonts w:ascii="Times New Roman" w:hAnsi="Times New Roman"/>
        </w:rPr>
        <w:t xml:space="preserve">UA </w:t>
      </w:r>
      <w:r w:rsidR="00AB7360" w:rsidRPr="004B484F">
        <w:rPr>
          <w:rFonts w:ascii="Times New Roman" w:hAnsi="Times New Roman"/>
        </w:rPr>
        <w:t xml:space="preserve">wins at home is significantly </w:t>
      </w:r>
      <w:r w:rsidR="00852FB1" w:rsidRPr="004B484F">
        <w:rPr>
          <w:rFonts w:ascii="Times New Roman" w:hAnsi="Times New Roman"/>
        </w:rPr>
        <w:t>greater</w:t>
      </w:r>
      <w:r w:rsidR="00AB7360" w:rsidRPr="004B484F">
        <w:rPr>
          <w:rFonts w:ascii="Times New Roman" w:hAnsi="Times New Roman"/>
        </w:rPr>
        <w:t xml:space="preserve"> than the proportion of </w:t>
      </w:r>
      <w:r w:rsidR="00AF3898" w:rsidRPr="004B484F">
        <w:rPr>
          <w:rFonts w:ascii="Times New Roman" w:hAnsi="Times New Roman"/>
        </w:rPr>
        <w:t xml:space="preserve">UA </w:t>
      </w:r>
      <w:r w:rsidR="00AB7360" w:rsidRPr="004B484F">
        <w:rPr>
          <w:rFonts w:ascii="Times New Roman" w:hAnsi="Times New Roman"/>
        </w:rPr>
        <w:t xml:space="preserve">wins away. Write out your reasoning in detail, showing </w:t>
      </w:r>
    </w:p>
    <w:p w:rsidR="00AB7360" w:rsidRPr="004B484F" w:rsidRDefault="00AB7360" w:rsidP="00AB7360">
      <w:pPr>
        <w:pStyle w:val="ListParagraph"/>
        <w:numPr>
          <w:ilvl w:val="1"/>
          <w:numId w:val="1"/>
        </w:numPr>
        <w:spacing w:after="120" w:line="240" w:lineRule="auto"/>
        <w:rPr>
          <w:rFonts w:ascii="Times New Roman" w:hAnsi="Times New Roman"/>
        </w:rPr>
      </w:pPr>
      <w:r w:rsidRPr="004B484F">
        <w:rPr>
          <w:rFonts w:ascii="Times New Roman" w:hAnsi="Times New Roman"/>
        </w:rPr>
        <w:t xml:space="preserve">the </w:t>
      </w:r>
      <w:r w:rsidR="00DD07EF" w:rsidRPr="004B484F">
        <w:rPr>
          <w:rFonts w:ascii="Times New Roman" w:hAnsi="Times New Roman"/>
        </w:rPr>
        <w:t xml:space="preserve">null and alternate </w:t>
      </w:r>
      <w:r w:rsidRPr="004B484F">
        <w:rPr>
          <w:rFonts w:ascii="Times New Roman" w:hAnsi="Times New Roman"/>
        </w:rPr>
        <w:t xml:space="preserve">hypotheses, </w:t>
      </w:r>
    </w:p>
    <w:p w:rsidR="007B3BC7" w:rsidRPr="004B484F" w:rsidRDefault="00AB7360" w:rsidP="00AB7360">
      <w:pPr>
        <w:pStyle w:val="ListParagraph"/>
        <w:numPr>
          <w:ilvl w:val="1"/>
          <w:numId w:val="1"/>
        </w:numPr>
        <w:spacing w:after="120" w:line="240" w:lineRule="auto"/>
        <w:rPr>
          <w:rFonts w:ascii="Times New Roman" w:hAnsi="Times New Roman"/>
        </w:rPr>
      </w:pPr>
      <w:r w:rsidRPr="004B484F">
        <w:rPr>
          <w:rFonts w:ascii="Times New Roman" w:hAnsi="Times New Roman"/>
        </w:rPr>
        <w:t xml:space="preserve">the calculation of the </w:t>
      </w:r>
      <w:r w:rsidR="007B3BC7" w:rsidRPr="004B484F">
        <w:rPr>
          <w:rFonts w:ascii="Times New Roman" w:hAnsi="Times New Roman"/>
        </w:rPr>
        <w:t>standard error</w:t>
      </w:r>
      <w:r w:rsidR="007C4F72" w:rsidRPr="004B484F">
        <w:rPr>
          <w:rFonts w:ascii="Times New Roman" w:hAnsi="Times New Roman"/>
        </w:rPr>
        <w:t>,</w:t>
      </w:r>
    </w:p>
    <w:p w:rsidR="00AB7360" w:rsidRPr="004B484F" w:rsidRDefault="007B3BC7" w:rsidP="00AB7360">
      <w:pPr>
        <w:pStyle w:val="ListParagraph"/>
        <w:numPr>
          <w:ilvl w:val="1"/>
          <w:numId w:val="1"/>
        </w:numPr>
        <w:spacing w:after="120" w:line="240" w:lineRule="auto"/>
        <w:rPr>
          <w:rFonts w:ascii="Times New Roman" w:hAnsi="Times New Roman"/>
        </w:rPr>
      </w:pPr>
      <w:r w:rsidRPr="004B484F">
        <w:rPr>
          <w:rFonts w:ascii="Times New Roman" w:hAnsi="Times New Roman"/>
        </w:rPr>
        <w:t xml:space="preserve">the calculation of the </w:t>
      </w:r>
      <w:r w:rsidR="00AB7360" w:rsidRPr="004B484F">
        <w:rPr>
          <w:rFonts w:ascii="Times New Roman" w:hAnsi="Times New Roman"/>
        </w:rPr>
        <w:t xml:space="preserve">test statistic, </w:t>
      </w:r>
    </w:p>
    <w:p w:rsidR="00AB7360" w:rsidRPr="004B484F" w:rsidRDefault="00AB7360" w:rsidP="00AB7360">
      <w:pPr>
        <w:pStyle w:val="ListParagraph"/>
        <w:numPr>
          <w:ilvl w:val="1"/>
          <w:numId w:val="1"/>
        </w:numPr>
        <w:spacing w:after="120" w:line="240" w:lineRule="auto"/>
        <w:rPr>
          <w:rFonts w:ascii="Times New Roman" w:hAnsi="Times New Roman"/>
        </w:rPr>
      </w:pPr>
      <w:r w:rsidRPr="004B484F">
        <w:rPr>
          <w:rFonts w:ascii="Times New Roman" w:hAnsi="Times New Roman"/>
        </w:rPr>
        <w:t xml:space="preserve">the </w:t>
      </w:r>
      <m:oMath>
        <m:r>
          <w:rPr>
            <w:rFonts w:ascii="Cambria Math" w:hAnsi="Cambria Math"/>
          </w:rPr>
          <m:t>p</m:t>
        </m:r>
      </m:oMath>
      <w:r w:rsidRPr="004B484F">
        <w:rPr>
          <w:rFonts w:ascii="Times New Roman" w:hAnsi="Times New Roman"/>
        </w:rPr>
        <w:t xml:space="preserve">-value, </w:t>
      </w:r>
    </w:p>
    <w:p w:rsidR="007A1975" w:rsidRPr="004B484F" w:rsidRDefault="00AB7360" w:rsidP="00AB7360">
      <w:pPr>
        <w:pStyle w:val="ListParagraph"/>
        <w:numPr>
          <w:ilvl w:val="1"/>
          <w:numId w:val="1"/>
        </w:numPr>
        <w:spacing w:after="120" w:line="240" w:lineRule="auto"/>
        <w:rPr>
          <w:rFonts w:ascii="Times New Roman" w:hAnsi="Times New Roman"/>
        </w:rPr>
      </w:pPr>
      <w:r w:rsidRPr="004B484F">
        <w:rPr>
          <w:rFonts w:ascii="Times New Roman" w:hAnsi="Times New Roman"/>
        </w:rPr>
        <w:t xml:space="preserve">the interpretation of the </w:t>
      </w:r>
      <m:oMath>
        <m:r>
          <w:rPr>
            <w:rFonts w:ascii="Cambria Math" w:hAnsi="Cambria Math"/>
          </w:rPr>
          <m:t>p</m:t>
        </m:r>
      </m:oMath>
      <w:r w:rsidRPr="004B484F">
        <w:rPr>
          <w:rFonts w:ascii="Times New Roman" w:hAnsi="Times New Roman"/>
        </w:rPr>
        <w:t>-value</w:t>
      </w:r>
      <w:r w:rsidR="00142110" w:rsidRPr="004B484F">
        <w:rPr>
          <w:rFonts w:ascii="Times New Roman" w:hAnsi="Times New Roman"/>
        </w:rPr>
        <w:t>,</w:t>
      </w:r>
    </w:p>
    <w:p w:rsidR="00AB7360" w:rsidRPr="004B484F" w:rsidRDefault="00857C47" w:rsidP="00AB7360">
      <w:pPr>
        <w:pStyle w:val="ListParagraph"/>
        <w:numPr>
          <w:ilvl w:val="1"/>
          <w:numId w:val="1"/>
        </w:numPr>
        <w:spacing w:after="120" w:line="240" w:lineRule="auto"/>
        <w:rPr>
          <w:rFonts w:ascii="Times New Roman" w:hAnsi="Times New Roman"/>
        </w:rPr>
      </w:pPr>
      <w:r w:rsidRPr="004B484F">
        <w:rPr>
          <w:rFonts w:ascii="Times New Roman" w:hAnsi="Times New Roman"/>
        </w:rPr>
        <w:t>your</w:t>
      </w:r>
      <w:r w:rsidR="00AB7360" w:rsidRPr="004B484F">
        <w:rPr>
          <w:rFonts w:ascii="Times New Roman" w:hAnsi="Times New Roman"/>
        </w:rPr>
        <w:t xml:space="preserve"> conclusion and its interpretation in terms of UA basketball.</w:t>
      </w:r>
    </w:p>
    <w:p w:rsidR="007A1975" w:rsidRPr="004B484F" w:rsidRDefault="007A1975" w:rsidP="00FE6D68">
      <w:pPr>
        <w:spacing w:after="120" w:line="240" w:lineRule="auto"/>
        <w:ind w:left="720"/>
        <w:rPr>
          <w:bCs/>
          <w:iCs/>
          <w:sz w:val="22"/>
          <w:szCs w:val="22"/>
        </w:rPr>
      </w:pPr>
    </w:p>
    <w:p w:rsidR="00FE6D68" w:rsidRPr="004B484F" w:rsidRDefault="00135A5A" w:rsidP="00DD5B80">
      <w:pPr>
        <w:pStyle w:val="ListParagraph"/>
        <w:numPr>
          <w:ilvl w:val="0"/>
          <w:numId w:val="1"/>
        </w:numPr>
        <w:tabs>
          <w:tab w:val="clear" w:pos="720"/>
        </w:tabs>
        <w:spacing w:after="120" w:line="240" w:lineRule="auto"/>
        <w:ind w:left="360" w:hanging="360"/>
        <w:rPr>
          <w:rFonts w:ascii="Times New Roman" w:hAnsi="Times New Roman"/>
        </w:rPr>
      </w:pPr>
      <w:r w:rsidRPr="004B484F">
        <w:rPr>
          <w:rFonts w:ascii="Times New Roman" w:hAnsi="Times New Roman"/>
          <w:b/>
        </w:rPr>
        <w:t>Decide if the margin of victory is greater at home or away</w:t>
      </w:r>
      <w:r w:rsidR="00AC427F" w:rsidRPr="004B484F">
        <w:rPr>
          <w:rFonts w:ascii="Times New Roman" w:hAnsi="Times New Roman"/>
          <w:b/>
        </w:rPr>
        <w:t xml:space="preserve"> over all games</w:t>
      </w:r>
      <w:r w:rsidRPr="004B484F">
        <w:rPr>
          <w:rFonts w:ascii="Times New Roman" w:hAnsi="Times New Roman"/>
        </w:rPr>
        <w:t xml:space="preserve">. </w:t>
      </w:r>
      <w:r w:rsidR="00857C47" w:rsidRPr="004B484F">
        <w:rPr>
          <w:rFonts w:ascii="Times New Roman" w:hAnsi="Times New Roman"/>
        </w:rPr>
        <w:t xml:space="preserve">To do this, </w:t>
      </w:r>
      <w:r w:rsidR="002D40A1" w:rsidRPr="004B484F">
        <w:rPr>
          <w:rFonts w:ascii="Times New Roman" w:hAnsi="Times New Roman"/>
        </w:rPr>
        <w:t xml:space="preserve">you will look at the </w:t>
      </w:r>
      <w:r w:rsidR="00723072" w:rsidRPr="004B484F">
        <w:rPr>
          <w:rFonts w:ascii="Times New Roman" w:hAnsi="Times New Roman"/>
        </w:rPr>
        <w:t>margin</w:t>
      </w:r>
      <w:r w:rsidR="0056468E" w:rsidRPr="004B484F">
        <w:rPr>
          <w:rFonts w:ascii="Times New Roman" w:hAnsi="Times New Roman"/>
        </w:rPr>
        <w:t xml:space="preserve"> of victory</w:t>
      </w:r>
      <w:r w:rsidR="00723072" w:rsidRPr="004B484F">
        <w:rPr>
          <w:rFonts w:ascii="Times New Roman" w:hAnsi="Times New Roman"/>
        </w:rPr>
        <w:t xml:space="preserve">, or </w:t>
      </w:r>
      <w:r w:rsidR="002D40A1" w:rsidRPr="004B484F">
        <w:rPr>
          <w:rFonts w:ascii="Times New Roman" w:hAnsi="Times New Roman"/>
        </w:rPr>
        <w:t>difference</w:t>
      </w:r>
      <w:r w:rsidR="0056468E" w:rsidRPr="004B484F">
        <w:rPr>
          <w:rFonts w:ascii="Times New Roman" w:hAnsi="Times New Roman"/>
        </w:rPr>
        <w:t xml:space="preserve"> in scores</w:t>
      </w:r>
      <w:r w:rsidR="00723072" w:rsidRPr="004B484F">
        <w:rPr>
          <w:rFonts w:ascii="Times New Roman" w:hAnsi="Times New Roman"/>
        </w:rPr>
        <w:t>,</w:t>
      </w:r>
      <w:r w:rsidR="002D40A1" w:rsidRPr="004B484F">
        <w:rPr>
          <w:rFonts w:ascii="Times New Roman" w:hAnsi="Times New Roman"/>
        </w:rPr>
        <w:t xml:space="preserve"> for all ga</w:t>
      </w:r>
      <w:r w:rsidR="000A56CD" w:rsidRPr="004B484F">
        <w:rPr>
          <w:rFonts w:ascii="Times New Roman" w:hAnsi="Times New Roman"/>
        </w:rPr>
        <w:t xml:space="preserve">mes </w:t>
      </w:r>
      <w:r w:rsidR="00AC427F" w:rsidRPr="004B484F">
        <w:rPr>
          <w:rFonts w:ascii="Times New Roman" w:hAnsi="Times New Roman"/>
        </w:rPr>
        <w:t xml:space="preserve">(including </w:t>
      </w:r>
      <w:r w:rsidR="000A56CD" w:rsidRPr="004B484F">
        <w:rPr>
          <w:rFonts w:ascii="Times New Roman" w:hAnsi="Times New Roman"/>
        </w:rPr>
        <w:t>those that UA won</w:t>
      </w:r>
      <w:r w:rsidR="009F15CA" w:rsidRPr="004B484F">
        <w:rPr>
          <w:rFonts w:ascii="Times New Roman" w:hAnsi="Times New Roman"/>
        </w:rPr>
        <w:t xml:space="preserve"> </w:t>
      </w:r>
      <w:r w:rsidR="000A56CD" w:rsidRPr="004B484F">
        <w:rPr>
          <w:rFonts w:ascii="Times New Roman" w:hAnsi="Times New Roman"/>
        </w:rPr>
        <w:t xml:space="preserve">and those that UA </w:t>
      </w:r>
      <w:r w:rsidR="002D40A1" w:rsidRPr="004B484F">
        <w:rPr>
          <w:rFonts w:ascii="Times New Roman" w:hAnsi="Times New Roman"/>
        </w:rPr>
        <w:t>lost).</w:t>
      </w:r>
      <w:r w:rsidR="0056468E" w:rsidRPr="004B484F">
        <w:rPr>
          <w:rFonts w:ascii="Times New Roman" w:hAnsi="Times New Roman"/>
        </w:rPr>
        <w:t xml:space="preserve"> Some of the margins will be negative, where UA lost the same. T</w:t>
      </w:r>
      <w:r w:rsidR="00857C47" w:rsidRPr="004B484F">
        <w:rPr>
          <w:rFonts w:ascii="Times New Roman" w:hAnsi="Times New Roman"/>
        </w:rPr>
        <w:t xml:space="preserve">est </w:t>
      </w:r>
      <w:r w:rsidR="00FE6D68" w:rsidRPr="004B484F">
        <w:rPr>
          <w:rFonts w:ascii="Times New Roman" w:hAnsi="Times New Roman"/>
        </w:rPr>
        <w:t xml:space="preserve">whether </w:t>
      </w:r>
      <w:r w:rsidR="00272010" w:rsidRPr="004B484F">
        <w:rPr>
          <w:rFonts w:ascii="Times New Roman" w:hAnsi="Times New Roman"/>
        </w:rPr>
        <w:t>UA’s margin</w:t>
      </w:r>
      <w:r w:rsidR="00485C75" w:rsidRPr="004B484F">
        <w:rPr>
          <w:rFonts w:ascii="Times New Roman" w:hAnsi="Times New Roman"/>
        </w:rPr>
        <w:t xml:space="preserve"> of victory</w:t>
      </w:r>
      <w:r w:rsidR="00FE6D68" w:rsidRPr="004B484F">
        <w:rPr>
          <w:rFonts w:ascii="Times New Roman" w:hAnsi="Times New Roman"/>
        </w:rPr>
        <w:t xml:space="preserve"> at home is significantly </w:t>
      </w:r>
      <w:r w:rsidR="00485C75" w:rsidRPr="004B484F">
        <w:rPr>
          <w:rFonts w:ascii="Times New Roman" w:hAnsi="Times New Roman"/>
        </w:rPr>
        <w:t>greater</w:t>
      </w:r>
      <w:r w:rsidR="00FE6D68" w:rsidRPr="004B484F">
        <w:rPr>
          <w:rFonts w:ascii="Times New Roman" w:hAnsi="Times New Roman"/>
        </w:rPr>
        <w:t xml:space="preserve"> than </w:t>
      </w:r>
      <w:r w:rsidR="00DD5B80" w:rsidRPr="004B484F">
        <w:rPr>
          <w:rFonts w:ascii="Times New Roman" w:hAnsi="Times New Roman"/>
        </w:rPr>
        <w:t>UA’s</w:t>
      </w:r>
      <w:r w:rsidR="00FE6D68" w:rsidRPr="004B484F">
        <w:rPr>
          <w:rFonts w:ascii="Times New Roman" w:hAnsi="Times New Roman"/>
        </w:rPr>
        <w:t xml:space="preserve"> </w:t>
      </w:r>
      <w:r w:rsidR="004404FD" w:rsidRPr="004B484F">
        <w:rPr>
          <w:rFonts w:ascii="Times New Roman" w:hAnsi="Times New Roman"/>
        </w:rPr>
        <w:t>margin of victory</w:t>
      </w:r>
      <w:r w:rsidR="00FE6D68" w:rsidRPr="004B484F">
        <w:rPr>
          <w:rFonts w:ascii="Times New Roman" w:hAnsi="Times New Roman"/>
        </w:rPr>
        <w:t xml:space="preserve"> away. Write out your reasoning in detail, showing </w:t>
      </w:r>
    </w:p>
    <w:p w:rsidR="00FE6D68" w:rsidRPr="004B484F" w:rsidRDefault="00FE6D68" w:rsidP="00FE6D68">
      <w:pPr>
        <w:pStyle w:val="ListParagraph"/>
        <w:numPr>
          <w:ilvl w:val="1"/>
          <w:numId w:val="1"/>
        </w:numPr>
        <w:spacing w:after="120" w:line="240" w:lineRule="auto"/>
        <w:rPr>
          <w:rFonts w:ascii="Times New Roman" w:hAnsi="Times New Roman"/>
        </w:rPr>
      </w:pPr>
      <w:r w:rsidRPr="004B484F">
        <w:rPr>
          <w:rFonts w:ascii="Times New Roman" w:hAnsi="Times New Roman"/>
        </w:rPr>
        <w:t xml:space="preserve">the </w:t>
      </w:r>
      <w:r w:rsidR="00A63ECF" w:rsidRPr="004B484F">
        <w:rPr>
          <w:rFonts w:ascii="Times New Roman" w:hAnsi="Times New Roman"/>
        </w:rPr>
        <w:t xml:space="preserve">null and alternate </w:t>
      </w:r>
      <w:r w:rsidRPr="004B484F">
        <w:rPr>
          <w:rFonts w:ascii="Times New Roman" w:hAnsi="Times New Roman"/>
        </w:rPr>
        <w:t xml:space="preserve">hypotheses, </w:t>
      </w:r>
    </w:p>
    <w:p w:rsidR="00FE6D68" w:rsidRPr="004B484F" w:rsidRDefault="00FE6D68" w:rsidP="00FE6D68">
      <w:pPr>
        <w:pStyle w:val="ListParagraph"/>
        <w:numPr>
          <w:ilvl w:val="1"/>
          <w:numId w:val="1"/>
        </w:numPr>
        <w:spacing w:after="120" w:line="240" w:lineRule="auto"/>
        <w:rPr>
          <w:rFonts w:ascii="Times New Roman" w:hAnsi="Times New Roman"/>
        </w:rPr>
      </w:pPr>
      <w:r w:rsidRPr="004B484F">
        <w:rPr>
          <w:rFonts w:ascii="Times New Roman" w:hAnsi="Times New Roman"/>
        </w:rPr>
        <w:t xml:space="preserve">the calculation of the test statistic, </w:t>
      </w:r>
    </w:p>
    <w:p w:rsidR="00FE6D68" w:rsidRPr="004B484F" w:rsidRDefault="00FE6D68" w:rsidP="00FE6D68">
      <w:pPr>
        <w:pStyle w:val="ListParagraph"/>
        <w:numPr>
          <w:ilvl w:val="1"/>
          <w:numId w:val="1"/>
        </w:numPr>
        <w:spacing w:after="120" w:line="240" w:lineRule="auto"/>
        <w:rPr>
          <w:rFonts w:ascii="Times New Roman" w:hAnsi="Times New Roman"/>
        </w:rPr>
      </w:pPr>
      <w:r w:rsidRPr="004B484F">
        <w:rPr>
          <w:rFonts w:ascii="Times New Roman" w:hAnsi="Times New Roman"/>
        </w:rPr>
        <w:t xml:space="preserve">the </w:t>
      </w:r>
      <m:oMath>
        <m:r>
          <w:rPr>
            <w:rFonts w:ascii="Cambria Math" w:hAnsi="Cambria Math"/>
          </w:rPr>
          <m:t>p</m:t>
        </m:r>
      </m:oMath>
      <w:r w:rsidRPr="004B484F">
        <w:rPr>
          <w:rFonts w:ascii="Times New Roman" w:hAnsi="Times New Roman"/>
        </w:rPr>
        <w:t xml:space="preserve">-value, </w:t>
      </w:r>
    </w:p>
    <w:p w:rsidR="00FE6D68" w:rsidRPr="004B484F" w:rsidRDefault="00FE6D68" w:rsidP="00FE6D68">
      <w:pPr>
        <w:pStyle w:val="ListParagraph"/>
        <w:numPr>
          <w:ilvl w:val="1"/>
          <w:numId w:val="1"/>
        </w:numPr>
        <w:spacing w:after="120" w:line="240" w:lineRule="auto"/>
        <w:rPr>
          <w:rFonts w:ascii="Times New Roman" w:hAnsi="Times New Roman"/>
        </w:rPr>
      </w:pPr>
      <w:r w:rsidRPr="004B484F">
        <w:rPr>
          <w:rFonts w:ascii="Times New Roman" w:hAnsi="Times New Roman"/>
        </w:rPr>
        <w:t xml:space="preserve">the interpretation of the </w:t>
      </w:r>
      <m:oMath>
        <m:r>
          <w:rPr>
            <w:rFonts w:ascii="Cambria Math" w:hAnsi="Cambria Math"/>
          </w:rPr>
          <m:t>p</m:t>
        </m:r>
      </m:oMath>
      <w:r w:rsidRPr="004B484F">
        <w:rPr>
          <w:rFonts w:ascii="Times New Roman" w:hAnsi="Times New Roman"/>
        </w:rPr>
        <w:t>-value</w:t>
      </w:r>
    </w:p>
    <w:p w:rsidR="00FE6D68" w:rsidRPr="004B484F" w:rsidRDefault="00857C47" w:rsidP="00FE6D68">
      <w:pPr>
        <w:pStyle w:val="ListParagraph"/>
        <w:numPr>
          <w:ilvl w:val="1"/>
          <w:numId w:val="1"/>
        </w:numPr>
        <w:spacing w:after="120" w:line="240" w:lineRule="auto"/>
        <w:rPr>
          <w:rFonts w:ascii="Times New Roman" w:hAnsi="Times New Roman"/>
        </w:rPr>
      </w:pPr>
      <w:r w:rsidRPr="004B484F">
        <w:rPr>
          <w:rFonts w:ascii="Times New Roman" w:hAnsi="Times New Roman"/>
        </w:rPr>
        <w:t>your</w:t>
      </w:r>
      <w:r w:rsidR="00FE6D68" w:rsidRPr="004B484F">
        <w:rPr>
          <w:rFonts w:ascii="Times New Roman" w:hAnsi="Times New Roman"/>
        </w:rPr>
        <w:t xml:space="preserve"> conclusion and its interpretation in terms of UA basketball.</w:t>
      </w:r>
    </w:p>
    <w:p w:rsidR="0018412F" w:rsidRPr="004B484F" w:rsidRDefault="0018412F" w:rsidP="0018412F">
      <w:pPr>
        <w:pStyle w:val="ListParagraph"/>
        <w:spacing w:after="120" w:line="240" w:lineRule="auto"/>
        <w:ind w:left="720"/>
        <w:rPr>
          <w:rFonts w:ascii="Times New Roman" w:hAnsi="Times New Roman"/>
        </w:rPr>
      </w:pPr>
    </w:p>
    <w:p w:rsidR="0018412F" w:rsidRPr="004B484F" w:rsidRDefault="0018412F" w:rsidP="0018412F">
      <w:pPr>
        <w:pStyle w:val="ListParagraph"/>
        <w:spacing w:after="120" w:line="240" w:lineRule="auto"/>
        <w:ind w:left="720"/>
        <w:rPr>
          <w:rFonts w:ascii="Times New Roman" w:hAnsi="Times New Roman"/>
        </w:rPr>
      </w:pPr>
    </w:p>
    <w:p w:rsidR="00133A8E" w:rsidRDefault="000D6D19" w:rsidP="00133A8E">
      <w:pPr>
        <w:pStyle w:val="ListParagraph"/>
        <w:numPr>
          <w:ilvl w:val="0"/>
          <w:numId w:val="1"/>
        </w:numPr>
        <w:tabs>
          <w:tab w:val="clear" w:pos="720"/>
        </w:tabs>
        <w:spacing w:after="120" w:line="240" w:lineRule="auto"/>
        <w:ind w:left="360" w:hanging="360"/>
        <w:rPr>
          <w:rFonts w:ascii="Times New Roman" w:hAnsi="Times New Roman"/>
        </w:rPr>
      </w:pPr>
      <w:r>
        <w:rPr>
          <w:rFonts w:ascii="Times New Roman" w:hAnsi="Times New Roman"/>
          <w:b/>
        </w:rPr>
        <w:t xml:space="preserve">Verify the normality of data.  </w:t>
      </w:r>
      <w:r w:rsidR="00133A8E">
        <w:rPr>
          <w:rFonts w:ascii="Times New Roman" w:hAnsi="Times New Roman"/>
        </w:rPr>
        <w:t xml:space="preserve">(This step would normally be performed first, when performing a t-test in “real life” situations.) </w:t>
      </w:r>
      <w:r>
        <w:rPr>
          <w:rFonts w:ascii="Times New Roman" w:hAnsi="Times New Roman"/>
        </w:rPr>
        <w:t xml:space="preserve">As you know from the book, the t-test assumes that the data is normal. </w:t>
      </w:r>
      <w:r w:rsidR="00133A8E">
        <w:rPr>
          <w:rFonts w:ascii="Times New Roman" w:hAnsi="Times New Roman"/>
        </w:rPr>
        <w:t>Check</w:t>
      </w:r>
      <w:r>
        <w:rPr>
          <w:rFonts w:ascii="Times New Roman" w:hAnsi="Times New Roman"/>
        </w:rPr>
        <w:t xml:space="preserve"> normality of the data using Normal QQ-plot as in one of the previous assignments, using </w:t>
      </w:r>
      <w:proofErr w:type="spellStart"/>
      <w:r>
        <w:rPr>
          <w:rFonts w:ascii="Times New Roman" w:hAnsi="Times New Roman"/>
        </w:rPr>
        <w:t>RExcel</w:t>
      </w:r>
      <w:proofErr w:type="spellEnd"/>
      <w:r>
        <w:rPr>
          <w:rFonts w:ascii="Times New Roman" w:hAnsi="Times New Roman"/>
        </w:rPr>
        <w:t xml:space="preserve">. </w:t>
      </w:r>
    </w:p>
    <w:p w:rsidR="00133A8E" w:rsidRDefault="00133A8E" w:rsidP="00133A8E">
      <w:pPr>
        <w:pStyle w:val="ListParagraph"/>
        <w:numPr>
          <w:ilvl w:val="1"/>
          <w:numId w:val="1"/>
        </w:numPr>
        <w:spacing w:after="120" w:line="240" w:lineRule="auto"/>
        <w:rPr>
          <w:rFonts w:ascii="Times New Roman" w:hAnsi="Times New Roman"/>
        </w:rPr>
      </w:pPr>
      <w:r>
        <w:rPr>
          <w:rFonts w:ascii="Times New Roman" w:hAnsi="Times New Roman"/>
        </w:rPr>
        <w:t>Generate the Normal QQ-plot and include in your paper.</w:t>
      </w:r>
    </w:p>
    <w:p w:rsidR="008E5C10" w:rsidRPr="008E5C10" w:rsidRDefault="00133A8E" w:rsidP="008E5C10">
      <w:pPr>
        <w:pStyle w:val="ListParagraph"/>
        <w:numPr>
          <w:ilvl w:val="1"/>
          <w:numId w:val="1"/>
        </w:numPr>
        <w:spacing w:after="120" w:line="240" w:lineRule="auto"/>
        <w:rPr>
          <w:rFonts w:ascii="Times New Roman" w:hAnsi="Times New Roman"/>
        </w:rPr>
      </w:pPr>
      <w:r>
        <w:rPr>
          <w:rFonts w:ascii="Times New Roman" w:hAnsi="Times New Roman"/>
        </w:rPr>
        <w:t>Make a conclusion about whether the data is normal or not. For an objective answer, not relying upon “eyeballing” of the plot, you may use the extra information provided by the plot, such as the confidence level for your decision</w:t>
      </w:r>
      <w:r w:rsidR="008E5C10">
        <w:rPr>
          <w:rFonts w:ascii="Times New Roman" w:hAnsi="Times New Roman"/>
        </w:rPr>
        <w:t>.</w:t>
      </w:r>
    </w:p>
    <w:sectPr w:rsidR="008E5C10" w:rsidRPr="008E5C10" w:rsidSect="0066624A">
      <w:headerReference w:type="default" r:id="rId8"/>
      <w:footerReference w:type="even" r:id="rId9"/>
      <w:footerReference w:type="default" r:id="rId10"/>
      <w:pgSz w:w="12240" w:h="15840"/>
      <w:pgMar w:top="1440" w:right="1440" w:bottom="72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851" w:rsidRDefault="00D34851">
      <w:r>
        <w:separator/>
      </w:r>
    </w:p>
  </w:endnote>
  <w:endnote w:type="continuationSeparator" w:id="0">
    <w:p w:rsidR="00D34851" w:rsidRDefault="00D348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DF7" w:rsidRDefault="00D963F1" w:rsidP="003218F9">
    <w:pPr>
      <w:pStyle w:val="Footer"/>
      <w:framePr w:wrap="around" w:vAnchor="text" w:hAnchor="margin" w:xAlign="right" w:y="1"/>
      <w:rPr>
        <w:rStyle w:val="PageNumber"/>
      </w:rPr>
    </w:pPr>
    <w:r>
      <w:rPr>
        <w:rStyle w:val="PageNumber"/>
      </w:rPr>
      <w:fldChar w:fldCharType="begin"/>
    </w:r>
    <w:r w:rsidR="00EA2DF7">
      <w:rPr>
        <w:rStyle w:val="PageNumber"/>
      </w:rPr>
      <w:instrText xml:space="preserve">PAGE  </w:instrText>
    </w:r>
    <w:r>
      <w:rPr>
        <w:rStyle w:val="PageNumber"/>
      </w:rPr>
      <w:fldChar w:fldCharType="end"/>
    </w:r>
  </w:p>
  <w:p w:rsidR="00EA2DF7" w:rsidRDefault="00EA2DF7" w:rsidP="00670CE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DF7" w:rsidRDefault="00D963F1" w:rsidP="003218F9">
    <w:pPr>
      <w:pStyle w:val="Footer"/>
      <w:framePr w:wrap="around" w:vAnchor="text" w:hAnchor="margin" w:xAlign="right" w:y="1"/>
      <w:rPr>
        <w:rStyle w:val="PageNumber"/>
      </w:rPr>
    </w:pPr>
    <w:r>
      <w:rPr>
        <w:rStyle w:val="PageNumber"/>
      </w:rPr>
      <w:fldChar w:fldCharType="begin"/>
    </w:r>
    <w:r w:rsidR="00EA2DF7">
      <w:rPr>
        <w:rStyle w:val="PageNumber"/>
      </w:rPr>
      <w:instrText xml:space="preserve">PAGE  </w:instrText>
    </w:r>
    <w:r>
      <w:rPr>
        <w:rStyle w:val="PageNumber"/>
      </w:rPr>
      <w:fldChar w:fldCharType="separate"/>
    </w:r>
    <w:r w:rsidR="008E5C10">
      <w:rPr>
        <w:rStyle w:val="PageNumber"/>
        <w:noProof/>
      </w:rPr>
      <w:t>2</w:t>
    </w:r>
    <w:r>
      <w:rPr>
        <w:rStyle w:val="PageNumber"/>
      </w:rPr>
      <w:fldChar w:fldCharType="end"/>
    </w:r>
  </w:p>
  <w:p w:rsidR="00EA2DF7" w:rsidRDefault="00EA2DF7" w:rsidP="00670CE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851" w:rsidRDefault="00D34851">
      <w:r>
        <w:separator/>
      </w:r>
    </w:p>
  </w:footnote>
  <w:footnote w:type="continuationSeparator" w:id="0">
    <w:p w:rsidR="00D34851" w:rsidRDefault="00D34851">
      <w:r>
        <w:continuationSeparator/>
      </w:r>
    </w:p>
  </w:footnote>
  <w:footnote w:id="1">
    <w:p w:rsidR="00671EF5" w:rsidRDefault="00306F0F" w:rsidP="00671EF5">
      <w:pPr>
        <w:pStyle w:val="FootnoteText"/>
        <w:spacing w:after="0" w:line="240" w:lineRule="auto"/>
      </w:pPr>
      <w:r>
        <w:rPr>
          <w:rStyle w:val="FootnoteReference"/>
        </w:rPr>
        <w:footnoteRef/>
      </w:r>
      <w:r w:rsidR="00671EF5">
        <w:t xml:space="preserve">In 2012, or later, Utah and Colorado at Boulder will join the conference.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6FD" w:rsidRDefault="00D7036E" w:rsidP="0085068B">
    <w:pPr>
      <w:pStyle w:val="Header"/>
    </w:pPr>
    <w:r>
      <w:t>Spring 2011</w:t>
    </w:r>
    <w:r w:rsidR="002236D2">
      <w:ptab w:relativeTo="margin" w:alignment="center" w:leader="none"/>
    </w:r>
    <w:r w:rsidR="0085068B">
      <w:t>Math 263</w:t>
    </w:r>
    <w:r w:rsidR="000D6D19">
      <w:t xml:space="preserve"> – Section 001 and 003</w:t>
    </w:r>
    <w:r w:rsidR="002236D2">
      <w:ptab w:relativeTo="margin" w:alignment="right" w:leader="none"/>
    </w:r>
    <w:r w:rsidR="000D6D19">
      <w:t>Marek Rychlik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930D3"/>
    <w:multiLevelType w:val="hybridMultilevel"/>
    <w:tmpl w:val="284C5D52"/>
    <w:lvl w:ilvl="0" w:tplc="F2A8D51C">
      <w:start w:val="1"/>
      <w:numFmt w:val="lowerLetter"/>
      <w:lvlText w:val="(%1)"/>
      <w:lvlJc w:val="left"/>
      <w:pPr>
        <w:tabs>
          <w:tab w:val="num" w:pos="720"/>
        </w:tabs>
        <w:ind w:left="720" w:hanging="360"/>
      </w:pPr>
      <w:rPr>
        <w:rFonts w:ascii="Times New Roman" w:hAnsi="Times New Roman" w:hint="default"/>
        <w:b w:val="0"/>
        <w:i w:val="0"/>
        <w:sz w:val="24"/>
      </w:rPr>
    </w:lvl>
    <w:lvl w:ilvl="1" w:tplc="DA6CDC44">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275547"/>
    <w:multiLevelType w:val="hybridMultilevel"/>
    <w:tmpl w:val="5132770C"/>
    <w:lvl w:ilvl="0" w:tplc="8C0634BA">
      <w:start w:val="2"/>
      <w:numFmt w:val="decimal"/>
      <w:suff w:val="space"/>
      <w:lvlText w:val="%1."/>
      <w:lvlJc w:val="left"/>
      <w:pPr>
        <w:ind w:left="2520" w:hanging="360"/>
      </w:pPr>
      <w:rPr>
        <w:rFonts w:hint="default"/>
        <w:b/>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462B1360"/>
    <w:multiLevelType w:val="hybridMultilevel"/>
    <w:tmpl w:val="E4D0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0A34CC"/>
    <w:multiLevelType w:val="hybridMultilevel"/>
    <w:tmpl w:val="0F628692"/>
    <w:lvl w:ilvl="0" w:tplc="644ADF3E">
      <w:start w:val="5"/>
      <w:numFmt w:val="decimal"/>
      <w:lvlText w:val="%1."/>
      <w:lvlJc w:val="left"/>
      <w:pPr>
        <w:tabs>
          <w:tab w:val="num" w:pos="1080"/>
        </w:tabs>
        <w:ind w:left="1080" w:hanging="720"/>
      </w:pPr>
      <w:rPr>
        <w:rFonts w:hint="default"/>
        <w:b/>
      </w:rPr>
    </w:lvl>
    <w:lvl w:ilvl="1" w:tplc="4F26EC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E511E6"/>
    <w:multiLevelType w:val="hybridMultilevel"/>
    <w:tmpl w:val="D2CE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890893"/>
    <w:multiLevelType w:val="hybridMultilevel"/>
    <w:tmpl w:val="D9D207B6"/>
    <w:lvl w:ilvl="0" w:tplc="263E9806">
      <w:start w:val="1"/>
      <w:numFmt w:val="decimal"/>
      <w:lvlText w:val="%1."/>
      <w:lvlJc w:val="left"/>
      <w:pPr>
        <w:tabs>
          <w:tab w:val="num" w:pos="720"/>
        </w:tabs>
        <w:ind w:left="720" w:hanging="720"/>
      </w:pPr>
      <w:rPr>
        <w:rFonts w:hint="default"/>
        <w:b/>
      </w:rPr>
    </w:lvl>
    <w:lvl w:ilvl="1" w:tplc="04090001">
      <w:start w:val="1"/>
      <w:numFmt w:val="bullet"/>
      <w:lvlText w:val=""/>
      <w:lvlJc w:val="left"/>
      <w:pPr>
        <w:tabs>
          <w:tab w:val="num" w:pos="720"/>
        </w:tabs>
        <w:ind w:left="720" w:hanging="360"/>
      </w:pPr>
      <w:rPr>
        <w:rFonts w:ascii="Symbol" w:hAnsi="Symbol" w:hint="default"/>
        <w:b w:val="0"/>
        <w:i w:val="0"/>
      </w:rPr>
    </w:lvl>
    <w:lvl w:ilvl="2" w:tplc="5276F178">
      <w:start w:val="1"/>
      <w:numFmt w:val="lowerRoman"/>
      <w:lvlText w:val="%3."/>
      <w:lvlJc w:val="right"/>
      <w:pPr>
        <w:tabs>
          <w:tab w:val="num" w:pos="1800"/>
        </w:tabs>
        <w:ind w:left="1800" w:hanging="180"/>
      </w:pPr>
      <w:rPr>
        <w:rFonts w:ascii="Times New Roman" w:hAnsi="Times New Roman" w:hint="default"/>
        <w:b w:val="0"/>
        <w:i w:val="0"/>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0"/>
  </w:num>
  <w:num w:numId="3">
    <w:abstractNumId w:val="3"/>
  </w:num>
  <w:num w:numId="4">
    <w:abstractNumId w:val="1"/>
  </w:num>
  <w:num w:numId="5">
    <w:abstractNumId w:val="2"/>
  </w:num>
  <w:num w:numId="6">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doNotTrackMoves/>
  <w:defaultTabStop w:val="720"/>
  <w:characterSpacingControl w:val="doNotCompress"/>
  <w:footnotePr>
    <w:footnote w:id="-1"/>
    <w:footnote w:id="0"/>
  </w:footnotePr>
  <w:endnotePr>
    <w:endnote w:id="-1"/>
    <w:endnote w:id="0"/>
  </w:endnotePr>
  <w:compat/>
  <w:rsids>
    <w:rsidRoot w:val="007E2445"/>
    <w:rsid w:val="00002D5D"/>
    <w:rsid w:val="00006EB7"/>
    <w:rsid w:val="00007636"/>
    <w:rsid w:val="000142F8"/>
    <w:rsid w:val="00015241"/>
    <w:rsid w:val="00015FE5"/>
    <w:rsid w:val="000162F6"/>
    <w:rsid w:val="000175D0"/>
    <w:rsid w:val="00017B46"/>
    <w:rsid w:val="000214C8"/>
    <w:rsid w:val="000279C6"/>
    <w:rsid w:val="000306C2"/>
    <w:rsid w:val="0003386F"/>
    <w:rsid w:val="00033D32"/>
    <w:rsid w:val="0003542A"/>
    <w:rsid w:val="00035791"/>
    <w:rsid w:val="00045ABC"/>
    <w:rsid w:val="00065FCA"/>
    <w:rsid w:val="00070E8C"/>
    <w:rsid w:val="00080A33"/>
    <w:rsid w:val="0008455D"/>
    <w:rsid w:val="00085591"/>
    <w:rsid w:val="00085743"/>
    <w:rsid w:val="0008684C"/>
    <w:rsid w:val="00087E70"/>
    <w:rsid w:val="00091CEF"/>
    <w:rsid w:val="000920F2"/>
    <w:rsid w:val="00092627"/>
    <w:rsid w:val="000941DE"/>
    <w:rsid w:val="00097349"/>
    <w:rsid w:val="000A56CD"/>
    <w:rsid w:val="000A6693"/>
    <w:rsid w:val="000A73AB"/>
    <w:rsid w:val="000B2356"/>
    <w:rsid w:val="000B4580"/>
    <w:rsid w:val="000B7929"/>
    <w:rsid w:val="000C6CA3"/>
    <w:rsid w:val="000C7A5F"/>
    <w:rsid w:val="000D05FB"/>
    <w:rsid w:val="000D0D05"/>
    <w:rsid w:val="000D28B2"/>
    <w:rsid w:val="000D3EA2"/>
    <w:rsid w:val="000D4A7A"/>
    <w:rsid w:val="000D4C72"/>
    <w:rsid w:val="000D6D19"/>
    <w:rsid w:val="000D7A81"/>
    <w:rsid w:val="000E2580"/>
    <w:rsid w:val="000F365C"/>
    <w:rsid w:val="000F41C0"/>
    <w:rsid w:val="000F526A"/>
    <w:rsid w:val="000F5711"/>
    <w:rsid w:val="000F6126"/>
    <w:rsid w:val="001048B0"/>
    <w:rsid w:val="00107223"/>
    <w:rsid w:val="00111954"/>
    <w:rsid w:val="00111EE4"/>
    <w:rsid w:val="00113CBD"/>
    <w:rsid w:val="00113F96"/>
    <w:rsid w:val="00114F6C"/>
    <w:rsid w:val="001202F2"/>
    <w:rsid w:val="00122616"/>
    <w:rsid w:val="00124D0F"/>
    <w:rsid w:val="001326D1"/>
    <w:rsid w:val="00132944"/>
    <w:rsid w:val="0013362C"/>
    <w:rsid w:val="00133A8E"/>
    <w:rsid w:val="00133EA8"/>
    <w:rsid w:val="00135A5A"/>
    <w:rsid w:val="001366B5"/>
    <w:rsid w:val="00142110"/>
    <w:rsid w:val="00142250"/>
    <w:rsid w:val="00142D83"/>
    <w:rsid w:val="001446D3"/>
    <w:rsid w:val="0014514A"/>
    <w:rsid w:val="001454FA"/>
    <w:rsid w:val="001455B5"/>
    <w:rsid w:val="00153017"/>
    <w:rsid w:val="001537E4"/>
    <w:rsid w:val="0015505A"/>
    <w:rsid w:val="00161647"/>
    <w:rsid w:val="00165497"/>
    <w:rsid w:val="00166DF9"/>
    <w:rsid w:val="00167416"/>
    <w:rsid w:val="00167B91"/>
    <w:rsid w:val="001705DE"/>
    <w:rsid w:val="00171AA8"/>
    <w:rsid w:val="00174A26"/>
    <w:rsid w:val="0018412F"/>
    <w:rsid w:val="001857B1"/>
    <w:rsid w:val="001965B7"/>
    <w:rsid w:val="00197A89"/>
    <w:rsid w:val="001A0CB0"/>
    <w:rsid w:val="001A1D30"/>
    <w:rsid w:val="001A4395"/>
    <w:rsid w:val="001A7123"/>
    <w:rsid w:val="001B1623"/>
    <w:rsid w:val="001B7476"/>
    <w:rsid w:val="001C4339"/>
    <w:rsid w:val="001C53A4"/>
    <w:rsid w:val="001C5716"/>
    <w:rsid w:val="001D1E2A"/>
    <w:rsid w:val="001D2564"/>
    <w:rsid w:val="001D438E"/>
    <w:rsid w:val="001D595E"/>
    <w:rsid w:val="001D67A8"/>
    <w:rsid w:val="001E3AEA"/>
    <w:rsid w:val="001E6D57"/>
    <w:rsid w:val="001F028F"/>
    <w:rsid w:val="001F0482"/>
    <w:rsid w:val="001F1FA0"/>
    <w:rsid w:val="001F5A8B"/>
    <w:rsid w:val="001F663B"/>
    <w:rsid w:val="0020080B"/>
    <w:rsid w:val="00201487"/>
    <w:rsid w:val="00207506"/>
    <w:rsid w:val="002075A8"/>
    <w:rsid w:val="00211077"/>
    <w:rsid w:val="0021286A"/>
    <w:rsid w:val="00216BCB"/>
    <w:rsid w:val="00221225"/>
    <w:rsid w:val="00221D36"/>
    <w:rsid w:val="002236D2"/>
    <w:rsid w:val="0022716A"/>
    <w:rsid w:val="002274F9"/>
    <w:rsid w:val="00232585"/>
    <w:rsid w:val="00234DBF"/>
    <w:rsid w:val="00235662"/>
    <w:rsid w:val="00242570"/>
    <w:rsid w:val="00244473"/>
    <w:rsid w:val="00251119"/>
    <w:rsid w:val="00254D7C"/>
    <w:rsid w:val="00256BC2"/>
    <w:rsid w:val="0026075A"/>
    <w:rsid w:val="00264E27"/>
    <w:rsid w:val="002676E9"/>
    <w:rsid w:val="00272010"/>
    <w:rsid w:val="00274369"/>
    <w:rsid w:val="00274759"/>
    <w:rsid w:val="0027761B"/>
    <w:rsid w:val="00281B1B"/>
    <w:rsid w:val="002867F3"/>
    <w:rsid w:val="00291CB8"/>
    <w:rsid w:val="00292E49"/>
    <w:rsid w:val="00293591"/>
    <w:rsid w:val="00295CCB"/>
    <w:rsid w:val="002A2BF7"/>
    <w:rsid w:val="002A4153"/>
    <w:rsid w:val="002A5CDC"/>
    <w:rsid w:val="002B0747"/>
    <w:rsid w:val="002B29D7"/>
    <w:rsid w:val="002B399C"/>
    <w:rsid w:val="002B4129"/>
    <w:rsid w:val="002B49AC"/>
    <w:rsid w:val="002B6711"/>
    <w:rsid w:val="002B7D58"/>
    <w:rsid w:val="002C5B94"/>
    <w:rsid w:val="002C679A"/>
    <w:rsid w:val="002C691D"/>
    <w:rsid w:val="002D073B"/>
    <w:rsid w:val="002D0994"/>
    <w:rsid w:val="002D182F"/>
    <w:rsid w:val="002D40A1"/>
    <w:rsid w:val="002E05F3"/>
    <w:rsid w:val="002E0B1F"/>
    <w:rsid w:val="002E1B42"/>
    <w:rsid w:val="002E2FBB"/>
    <w:rsid w:val="002E528C"/>
    <w:rsid w:val="002E581A"/>
    <w:rsid w:val="002F0C6A"/>
    <w:rsid w:val="002F246B"/>
    <w:rsid w:val="002F5228"/>
    <w:rsid w:val="00300B74"/>
    <w:rsid w:val="00304C46"/>
    <w:rsid w:val="0030635E"/>
    <w:rsid w:val="00306F0F"/>
    <w:rsid w:val="00310CE7"/>
    <w:rsid w:val="00321412"/>
    <w:rsid w:val="0032165B"/>
    <w:rsid w:val="003218F9"/>
    <w:rsid w:val="0032276E"/>
    <w:rsid w:val="0032318D"/>
    <w:rsid w:val="00334DEC"/>
    <w:rsid w:val="00344E45"/>
    <w:rsid w:val="00345504"/>
    <w:rsid w:val="00345F39"/>
    <w:rsid w:val="003467EA"/>
    <w:rsid w:val="00346F07"/>
    <w:rsid w:val="00353F10"/>
    <w:rsid w:val="003547D8"/>
    <w:rsid w:val="00356738"/>
    <w:rsid w:val="00365495"/>
    <w:rsid w:val="00365873"/>
    <w:rsid w:val="00370794"/>
    <w:rsid w:val="003708E0"/>
    <w:rsid w:val="00371744"/>
    <w:rsid w:val="00375F56"/>
    <w:rsid w:val="00380ACF"/>
    <w:rsid w:val="003812B0"/>
    <w:rsid w:val="00382536"/>
    <w:rsid w:val="00382CEB"/>
    <w:rsid w:val="00383736"/>
    <w:rsid w:val="00384B40"/>
    <w:rsid w:val="00391EC1"/>
    <w:rsid w:val="00394427"/>
    <w:rsid w:val="00395310"/>
    <w:rsid w:val="0039595C"/>
    <w:rsid w:val="00395A58"/>
    <w:rsid w:val="00396644"/>
    <w:rsid w:val="003A03A4"/>
    <w:rsid w:val="003A1509"/>
    <w:rsid w:val="003A2078"/>
    <w:rsid w:val="003A3648"/>
    <w:rsid w:val="003A47D5"/>
    <w:rsid w:val="003A679C"/>
    <w:rsid w:val="003B0C4D"/>
    <w:rsid w:val="003B13F5"/>
    <w:rsid w:val="003B1DC6"/>
    <w:rsid w:val="003B5116"/>
    <w:rsid w:val="003C0B3D"/>
    <w:rsid w:val="003C1ADC"/>
    <w:rsid w:val="003C587D"/>
    <w:rsid w:val="003D10E3"/>
    <w:rsid w:val="003D531C"/>
    <w:rsid w:val="003D62CC"/>
    <w:rsid w:val="003D7AA2"/>
    <w:rsid w:val="003E186C"/>
    <w:rsid w:val="003E3EE7"/>
    <w:rsid w:val="003E47DC"/>
    <w:rsid w:val="003E48B0"/>
    <w:rsid w:val="003E7057"/>
    <w:rsid w:val="003F0A08"/>
    <w:rsid w:val="003F52AA"/>
    <w:rsid w:val="003F759A"/>
    <w:rsid w:val="00402F46"/>
    <w:rsid w:val="004078EE"/>
    <w:rsid w:val="004114E2"/>
    <w:rsid w:val="004124CA"/>
    <w:rsid w:val="004142A7"/>
    <w:rsid w:val="00424580"/>
    <w:rsid w:val="004254FE"/>
    <w:rsid w:val="00433306"/>
    <w:rsid w:val="004336C0"/>
    <w:rsid w:val="0043470F"/>
    <w:rsid w:val="004404FD"/>
    <w:rsid w:val="004448C7"/>
    <w:rsid w:val="0044641B"/>
    <w:rsid w:val="004515C7"/>
    <w:rsid w:val="00451A0F"/>
    <w:rsid w:val="00453605"/>
    <w:rsid w:val="004547A6"/>
    <w:rsid w:val="00461FC8"/>
    <w:rsid w:val="0047421D"/>
    <w:rsid w:val="00476EF2"/>
    <w:rsid w:val="004825F9"/>
    <w:rsid w:val="0048351E"/>
    <w:rsid w:val="00483C77"/>
    <w:rsid w:val="00485C75"/>
    <w:rsid w:val="004924DE"/>
    <w:rsid w:val="00494833"/>
    <w:rsid w:val="004A1BE4"/>
    <w:rsid w:val="004A72C9"/>
    <w:rsid w:val="004B228F"/>
    <w:rsid w:val="004B2E9B"/>
    <w:rsid w:val="004B484F"/>
    <w:rsid w:val="004C1BBC"/>
    <w:rsid w:val="004C244D"/>
    <w:rsid w:val="004C51F7"/>
    <w:rsid w:val="004D18E3"/>
    <w:rsid w:val="004D1DC1"/>
    <w:rsid w:val="004E5779"/>
    <w:rsid w:val="004E6405"/>
    <w:rsid w:val="004F1C16"/>
    <w:rsid w:val="004F5D72"/>
    <w:rsid w:val="004F6AED"/>
    <w:rsid w:val="004F6BE6"/>
    <w:rsid w:val="0050030A"/>
    <w:rsid w:val="00503541"/>
    <w:rsid w:val="00504EF3"/>
    <w:rsid w:val="00507D4C"/>
    <w:rsid w:val="00507E00"/>
    <w:rsid w:val="00525AFB"/>
    <w:rsid w:val="00525CB6"/>
    <w:rsid w:val="0052644F"/>
    <w:rsid w:val="00530937"/>
    <w:rsid w:val="0053195E"/>
    <w:rsid w:val="0054257C"/>
    <w:rsid w:val="00544077"/>
    <w:rsid w:val="005442F2"/>
    <w:rsid w:val="0055137C"/>
    <w:rsid w:val="00555E8C"/>
    <w:rsid w:val="0055650A"/>
    <w:rsid w:val="00556D60"/>
    <w:rsid w:val="00557F62"/>
    <w:rsid w:val="0056468E"/>
    <w:rsid w:val="00564FA3"/>
    <w:rsid w:val="005707EF"/>
    <w:rsid w:val="005726BC"/>
    <w:rsid w:val="0057301F"/>
    <w:rsid w:val="00573810"/>
    <w:rsid w:val="0057732F"/>
    <w:rsid w:val="00580BAD"/>
    <w:rsid w:val="00583457"/>
    <w:rsid w:val="00591685"/>
    <w:rsid w:val="00597108"/>
    <w:rsid w:val="005A1C42"/>
    <w:rsid w:val="005A27B8"/>
    <w:rsid w:val="005A2C83"/>
    <w:rsid w:val="005B1B9E"/>
    <w:rsid w:val="005B1FCF"/>
    <w:rsid w:val="005B4C8E"/>
    <w:rsid w:val="005B50CA"/>
    <w:rsid w:val="005B68A6"/>
    <w:rsid w:val="005C2DBD"/>
    <w:rsid w:val="005C3122"/>
    <w:rsid w:val="005D2C4E"/>
    <w:rsid w:val="005D77FA"/>
    <w:rsid w:val="005E42DC"/>
    <w:rsid w:val="005E7773"/>
    <w:rsid w:val="005F19DE"/>
    <w:rsid w:val="00600A03"/>
    <w:rsid w:val="00606717"/>
    <w:rsid w:val="00607B3C"/>
    <w:rsid w:val="006103C2"/>
    <w:rsid w:val="00611931"/>
    <w:rsid w:val="00614D35"/>
    <w:rsid w:val="0061589D"/>
    <w:rsid w:val="00621A00"/>
    <w:rsid w:val="0062423E"/>
    <w:rsid w:val="00625A52"/>
    <w:rsid w:val="00626064"/>
    <w:rsid w:val="00627BBD"/>
    <w:rsid w:val="006303A5"/>
    <w:rsid w:val="00630BE7"/>
    <w:rsid w:val="006364F9"/>
    <w:rsid w:val="00636F89"/>
    <w:rsid w:val="00637148"/>
    <w:rsid w:val="00637778"/>
    <w:rsid w:val="006379A2"/>
    <w:rsid w:val="00642653"/>
    <w:rsid w:val="00647380"/>
    <w:rsid w:val="00647AB3"/>
    <w:rsid w:val="006538BF"/>
    <w:rsid w:val="00660F8D"/>
    <w:rsid w:val="0066198A"/>
    <w:rsid w:val="006628BA"/>
    <w:rsid w:val="0066624A"/>
    <w:rsid w:val="00670501"/>
    <w:rsid w:val="00670CEA"/>
    <w:rsid w:val="00671EF5"/>
    <w:rsid w:val="006727A4"/>
    <w:rsid w:val="00673056"/>
    <w:rsid w:val="006739A9"/>
    <w:rsid w:val="00674851"/>
    <w:rsid w:val="00674912"/>
    <w:rsid w:val="00675CA1"/>
    <w:rsid w:val="00685090"/>
    <w:rsid w:val="006856A6"/>
    <w:rsid w:val="00695508"/>
    <w:rsid w:val="006B13AB"/>
    <w:rsid w:val="006B422F"/>
    <w:rsid w:val="006B6F6F"/>
    <w:rsid w:val="006C184E"/>
    <w:rsid w:val="006D07D8"/>
    <w:rsid w:val="006D0E5C"/>
    <w:rsid w:val="006D3288"/>
    <w:rsid w:val="006E1F10"/>
    <w:rsid w:val="006E2342"/>
    <w:rsid w:val="006E47B3"/>
    <w:rsid w:val="006E649C"/>
    <w:rsid w:val="006F160F"/>
    <w:rsid w:val="006F24E4"/>
    <w:rsid w:val="006F7203"/>
    <w:rsid w:val="006F785C"/>
    <w:rsid w:val="006F7AC1"/>
    <w:rsid w:val="006F7BBB"/>
    <w:rsid w:val="007034DE"/>
    <w:rsid w:val="00703E09"/>
    <w:rsid w:val="007057F2"/>
    <w:rsid w:val="00706380"/>
    <w:rsid w:val="007103AA"/>
    <w:rsid w:val="007118F8"/>
    <w:rsid w:val="00712643"/>
    <w:rsid w:val="00713403"/>
    <w:rsid w:val="00717FCB"/>
    <w:rsid w:val="00721D60"/>
    <w:rsid w:val="00723072"/>
    <w:rsid w:val="00731AE3"/>
    <w:rsid w:val="00735215"/>
    <w:rsid w:val="0073570E"/>
    <w:rsid w:val="00737829"/>
    <w:rsid w:val="0074503D"/>
    <w:rsid w:val="00747AEE"/>
    <w:rsid w:val="007503F3"/>
    <w:rsid w:val="007509CB"/>
    <w:rsid w:val="007530EA"/>
    <w:rsid w:val="0076069F"/>
    <w:rsid w:val="00760B2E"/>
    <w:rsid w:val="00761AD4"/>
    <w:rsid w:val="00773699"/>
    <w:rsid w:val="0078372A"/>
    <w:rsid w:val="007864E5"/>
    <w:rsid w:val="0078744C"/>
    <w:rsid w:val="00790DD8"/>
    <w:rsid w:val="0079418C"/>
    <w:rsid w:val="00796901"/>
    <w:rsid w:val="007A1975"/>
    <w:rsid w:val="007A2730"/>
    <w:rsid w:val="007A53A6"/>
    <w:rsid w:val="007A5946"/>
    <w:rsid w:val="007A6A57"/>
    <w:rsid w:val="007A7E7D"/>
    <w:rsid w:val="007A7F64"/>
    <w:rsid w:val="007B123E"/>
    <w:rsid w:val="007B1C48"/>
    <w:rsid w:val="007B2649"/>
    <w:rsid w:val="007B3BC7"/>
    <w:rsid w:val="007B4C59"/>
    <w:rsid w:val="007B52FF"/>
    <w:rsid w:val="007B53C9"/>
    <w:rsid w:val="007C1282"/>
    <w:rsid w:val="007C21F7"/>
    <w:rsid w:val="007C3932"/>
    <w:rsid w:val="007C397E"/>
    <w:rsid w:val="007C4F72"/>
    <w:rsid w:val="007C62C9"/>
    <w:rsid w:val="007D203C"/>
    <w:rsid w:val="007D38F9"/>
    <w:rsid w:val="007D405F"/>
    <w:rsid w:val="007D59C5"/>
    <w:rsid w:val="007E2445"/>
    <w:rsid w:val="007E4518"/>
    <w:rsid w:val="007F0376"/>
    <w:rsid w:val="007F4D5D"/>
    <w:rsid w:val="007F518F"/>
    <w:rsid w:val="007F6C1F"/>
    <w:rsid w:val="007F72EA"/>
    <w:rsid w:val="00807EF4"/>
    <w:rsid w:val="0081107A"/>
    <w:rsid w:val="00820534"/>
    <w:rsid w:val="008218F9"/>
    <w:rsid w:val="00823688"/>
    <w:rsid w:val="00824059"/>
    <w:rsid w:val="008270CB"/>
    <w:rsid w:val="0083657E"/>
    <w:rsid w:val="008372C7"/>
    <w:rsid w:val="008424A6"/>
    <w:rsid w:val="008438D1"/>
    <w:rsid w:val="00843AFA"/>
    <w:rsid w:val="00845C86"/>
    <w:rsid w:val="00847373"/>
    <w:rsid w:val="0085068B"/>
    <w:rsid w:val="00852FB1"/>
    <w:rsid w:val="00856DD0"/>
    <w:rsid w:val="00857C47"/>
    <w:rsid w:val="00860675"/>
    <w:rsid w:val="00862300"/>
    <w:rsid w:val="008641AC"/>
    <w:rsid w:val="00864D7A"/>
    <w:rsid w:val="00864E3B"/>
    <w:rsid w:val="008651BD"/>
    <w:rsid w:val="00870A83"/>
    <w:rsid w:val="0087152D"/>
    <w:rsid w:val="008754E5"/>
    <w:rsid w:val="00885FE1"/>
    <w:rsid w:val="008904BA"/>
    <w:rsid w:val="008A30A1"/>
    <w:rsid w:val="008A3506"/>
    <w:rsid w:val="008A5C2B"/>
    <w:rsid w:val="008B6827"/>
    <w:rsid w:val="008C1AA2"/>
    <w:rsid w:val="008C3ECD"/>
    <w:rsid w:val="008C5F44"/>
    <w:rsid w:val="008D2BFE"/>
    <w:rsid w:val="008D5C45"/>
    <w:rsid w:val="008E5C10"/>
    <w:rsid w:val="008E5CA4"/>
    <w:rsid w:val="008F08DD"/>
    <w:rsid w:val="008F4185"/>
    <w:rsid w:val="008F6AD1"/>
    <w:rsid w:val="008F7392"/>
    <w:rsid w:val="009020ED"/>
    <w:rsid w:val="00903799"/>
    <w:rsid w:val="009050EA"/>
    <w:rsid w:val="00906DF5"/>
    <w:rsid w:val="009078FC"/>
    <w:rsid w:val="009102C2"/>
    <w:rsid w:val="00913758"/>
    <w:rsid w:val="00915574"/>
    <w:rsid w:val="00916EBB"/>
    <w:rsid w:val="00920FC2"/>
    <w:rsid w:val="009216E3"/>
    <w:rsid w:val="00921F69"/>
    <w:rsid w:val="00922179"/>
    <w:rsid w:val="00923145"/>
    <w:rsid w:val="00925272"/>
    <w:rsid w:val="0092547B"/>
    <w:rsid w:val="00930F13"/>
    <w:rsid w:val="009400FD"/>
    <w:rsid w:val="00943C15"/>
    <w:rsid w:val="009477C0"/>
    <w:rsid w:val="00950D71"/>
    <w:rsid w:val="009610A0"/>
    <w:rsid w:val="009679AB"/>
    <w:rsid w:val="009755D2"/>
    <w:rsid w:val="0098163E"/>
    <w:rsid w:val="0098474D"/>
    <w:rsid w:val="0099231E"/>
    <w:rsid w:val="00992E39"/>
    <w:rsid w:val="009A064A"/>
    <w:rsid w:val="009A5080"/>
    <w:rsid w:val="009B1231"/>
    <w:rsid w:val="009B6BA8"/>
    <w:rsid w:val="009C10B2"/>
    <w:rsid w:val="009C5FDC"/>
    <w:rsid w:val="009D48D0"/>
    <w:rsid w:val="009D68B1"/>
    <w:rsid w:val="009D6C58"/>
    <w:rsid w:val="009E040D"/>
    <w:rsid w:val="009E3D69"/>
    <w:rsid w:val="009F0958"/>
    <w:rsid w:val="009F15CA"/>
    <w:rsid w:val="009F26CC"/>
    <w:rsid w:val="009F2DF3"/>
    <w:rsid w:val="009F3942"/>
    <w:rsid w:val="009F598A"/>
    <w:rsid w:val="009F5D0C"/>
    <w:rsid w:val="00A0027D"/>
    <w:rsid w:val="00A0508D"/>
    <w:rsid w:val="00A13AC5"/>
    <w:rsid w:val="00A146D4"/>
    <w:rsid w:val="00A147F7"/>
    <w:rsid w:val="00A20171"/>
    <w:rsid w:val="00A211F2"/>
    <w:rsid w:val="00A21BF3"/>
    <w:rsid w:val="00A232A1"/>
    <w:rsid w:val="00A238AE"/>
    <w:rsid w:val="00A27463"/>
    <w:rsid w:val="00A30BD0"/>
    <w:rsid w:val="00A31298"/>
    <w:rsid w:val="00A31F07"/>
    <w:rsid w:val="00A3345E"/>
    <w:rsid w:val="00A3419B"/>
    <w:rsid w:val="00A36475"/>
    <w:rsid w:val="00A36F58"/>
    <w:rsid w:val="00A379E1"/>
    <w:rsid w:val="00A4285B"/>
    <w:rsid w:val="00A441B2"/>
    <w:rsid w:val="00A45BC6"/>
    <w:rsid w:val="00A53A65"/>
    <w:rsid w:val="00A53F0F"/>
    <w:rsid w:val="00A543D4"/>
    <w:rsid w:val="00A54D0C"/>
    <w:rsid w:val="00A55488"/>
    <w:rsid w:val="00A622C2"/>
    <w:rsid w:val="00A63ECF"/>
    <w:rsid w:val="00A64685"/>
    <w:rsid w:val="00A64CDF"/>
    <w:rsid w:val="00A814A2"/>
    <w:rsid w:val="00A90F1D"/>
    <w:rsid w:val="00A927F6"/>
    <w:rsid w:val="00A93CB1"/>
    <w:rsid w:val="00A95260"/>
    <w:rsid w:val="00A95909"/>
    <w:rsid w:val="00AA28F5"/>
    <w:rsid w:val="00AA3DAB"/>
    <w:rsid w:val="00AB2661"/>
    <w:rsid w:val="00AB7360"/>
    <w:rsid w:val="00AC0359"/>
    <w:rsid w:val="00AC427F"/>
    <w:rsid w:val="00AC48D0"/>
    <w:rsid w:val="00AC5F02"/>
    <w:rsid w:val="00AC615C"/>
    <w:rsid w:val="00AD1D47"/>
    <w:rsid w:val="00AD314D"/>
    <w:rsid w:val="00AD3CE4"/>
    <w:rsid w:val="00AD5629"/>
    <w:rsid w:val="00AE2FE1"/>
    <w:rsid w:val="00AE3C69"/>
    <w:rsid w:val="00AE677F"/>
    <w:rsid w:val="00AF068C"/>
    <w:rsid w:val="00AF19D7"/>
    <w:rsid w:val="00AF1B24"/>
    <w:rsid w:val="00AF3530"/>
    <w:rsid w:val="00AF3898"/>
    <w:rsid w:val="00AF54C2"/>
    <w:rsid w:val="00B00938"/>
    <w:rsid w:val="00B046EA"/>
    <w:rsid w:val="00B0617D"/>
    <w:rsid w:val="00B1223E"/>
    <w:rsid w:val="00B15AD5"/>
    <w:rsid w:val="00B1748D"/>
    <w:rsid w:val="00B20524"/>
    <w:rsid w:val="00B21A0C"/>
    <w:rsid w:val="00B23674"/>
    <w:rsid w:val="00B25E9E"/>
    <w:rsid w:val="00B26757"/>
    <w:rsid w:val="00B304F5"/>
    <w:rsid w:val="00B32A8C"/>
    <w:rsid w:val="00B40187"/>
    <w:rsid w:val="00B42275"/>
    <w:rsid w:val="00B43712"/>
    <w:rsid w:val="00B44901"/>
    <w:rsid w:val="00B45ECC"/>
    <w:rsid w:val="00B477FC"/>
    <w:rsid w:val="00B50421"/>
    <w:rsid w:val="00B526AC"/>
    <w:rsid w:val="00B536B8"/>
    <w:rsid w:val="00B5640F"/>
    <w:rsid w:val="00B6537E"/>
    <w:rsid w:val="00B66B1D"/>
    <w:rsid w:val="00B70A6E"/>
    <w:rsid w:val="00B7141F"/>
    <w:rsid w:val="00B720A8"/>
    <w:rsid w:val="00B76085"/>
    <w:rsid w:val="00B766DF"/>
    <w:rsid w:val="00B836FD"/>
    <w:rsid w:val="00B848E5"/>
    <w:rsid w:val="00B85412"/>
    <w:rsid w:val="00B87CB4"/>
    <w:rsid w:val="00B93DBC"/>
    <w:rsid w:val="00BA0C18"/>
    <w:rsid w:val="00BA0E20"/>
    <w:rsid w:val="00BA10B9"/>
    <w:rsid w:val="00BA60CA"/>
    <w:rsid w:val="00BB186B"/>
    <w:rsid w:val="00BB5331"/>
    <w:rsid w:val="00BC21B3"/>
    <w:rsid w:val="00BC315E"/>
    <w:rsid w:val="00BC389D"/>
    <w:rsid w:val="00BC424F"/>
    <w:rsid w:val="00BC4A5D"/>
    <w:rsid w:val="00BC6E8F"/>
    <w:rsid w:val="00BD42C7"/>
    <w:rsid w:val="00BD6657"/>
    <w:rsid w:val="00BE5546"/>
    <w:rsid w:val="00BE7EAC"/>
    <w:rsid w:val="00BF2C8A"/>
    <w:rsid w:val="00BF3F34"/>
    <w:rsid w:val="00BF6648"/>
    <w:rsid w:val="00BF6A02"/>
    <w:rsid w:val="00C1490A"/>
    <w:rsid w:val="00C16780"/>
    <w:rsid w:val="00C20E6A"/>
    <w:rsid w:val="00C35BB8"/>
    <w:rsid w:val="00C4385C"/>
    <w:rsid w:val="00C50BDE"/>
    <w:rsid w:val="00C51DAE"/>
    <w:rsid w:val="00C547EA"/>
    <w:rsid w:val="00C551C6"/>
    <w:rsid w:val="00C563E5"/>
    <w:rsid w:val="00C60BB1"/>
    <w:rsid w:val="00C62C79"/>
    <w:rsid w:val="00C66C67"/>
    <w:rsid w:val="00C67E1B"/>
    <w:rsid w:val="00C724D0"/>
    <w:rsid w:val="00C72E92"/>
    <w:rsid w:val="00C74F2D"/>
    <w:rsid w:val="00C76E5F"/>
    <w:rsid w:val="00C814B0"/>
    <w:rsid w:val="00C821B5"/>
    <w:rsid w:val="00C82E43"/>
    <w:rsid w:val="00C87DCF"/>
    <w:rsid w:val="00C90F74"/>
    <w:rsid w:val="00C922AE"/>
    <w:rsid w:val="00CA2E10"/>
    <w:rsid w:val="00CB0AB8"/>
    <w:rsid w:val="00CB475A"/>
    <w:rsid w:val="00CB50E6"/>
    <w:rsid w:val="00CC178C"/>
    <w:rsid w:val="00CC5528"/>
    <w:rsid w:val="00CC5D6C"/>
    <w:rsid w:val="00CC79E3"/>
    <w:rsid w:val="00CD0153"/>
    <w:rsid w:val="00CE0736"/>
    <w:rsid w:val="00CE2B6E"/>
    <w:rsid w:val="00CE3372"/>
    <w:rsid w:val="00CE40D9"/>
    <w:rsid w:val="00CE7E1E"/>
    <w:rsid w:val="00CF0321"/>
    <w:rsid w:val="00CF03FC"/>
    <w:rsid w:val="00CF6989"/>
    <w:rsid w:val="00CF76BB"/>
    <w:rsid w:val="00CF7DE8"/>
    <w:rsid w:val="00D054E8"/>
    <w:rsid w:val="00D07F3F"/>
    <w:rsid w:val="00D13B33"/>
    <w:rsid w:val="00D1489E"/>
    <w:rsid w:val="00D15A3C"/>
    <w:rsid w:val="00D17ADD"/>
    <w:rsid w:val="00D25BB4"/>
    <w:rsid w:val="00D25E25"/>
    <w:rsid w:val="00D263E8"/>
    <w:rsid w:val="00D26F4A"/>
    <w:rsid w:val="00D3072B"/>
    <w:rsid w:val="00D34851"/>
    <w:rsid w:val="00D35828"/>
    <w:rsid w:val="00D37A99"/>
    <w:rsid w:val="00D45240"/>
    <w:rsid w:val="00D46E14"/>
    <w:rsid w:val="00D474EE"/>
    <w:rsid w:val="00D50D7D"/>
    <w:rsid w:val="00D5576F"/>
    <w:rsid w:val="00D56061"/>
    <w:rsid w:val="00D623CB"/>
    <w:rsid w:val="00D7036E"/>
    <w:rsid w:val="00D719E8"/>
    <w:rsid w:val="00D76BC4"/>
    <w:rsid w:val="00D76D7C"/>
    <w:rsid w:val="00D7733B"/>
    <w:rsid w:val="00D86BF1"/>
    <w:rsid w:val="00D90538"/>
    <w:rsid w:val="00D91395"/>
    <w:rsid w:val="00D963F1"/>
    <w:rsid w:val="00D974D6"/>
    <w:rsid w:val="00D977D3"/>
    <w:rsid w:val="00DA435A"/>
    <w:rsid w:val="00DA542E"/>
    <w:rsid w:val="00DB0CBD"/>
    <w:rsid w:val="00DB5461"/>
    <w:rsid w:val="00DB62E7"/>
    <w:rsid w:val="00DC4BEC"/>
    <w:rsid w:val="00DD07EF"/>
    <w:rsid w:val="00DD2628"/>
    <w:rsid w:val="00DD5B80"/>
    <w:rsid w:val="00DD6CE1"/>
    <w:rsid w:val="00DE1FA3"/>
    <w:rsid w:val="00DE3789"/>
    <w:rsid w:val="00DE5A63"/>
    <w:rsid w:val="00DE7F7E"/>
    <w:rsid w:val="00DF3569"/>
    <w:rsid w:val="00E02FE0"/>
    <w:rsid w:val="00E03BB2"/>
    <w:rsid w:val="00E0585F"/>
    <w:rsid w:val="00E05956"/>
    <w:rsid w:val="00E11BCF"/>
    <w:rsid w:val="00E2029E"/>
    <w:rsid w:val="00E27593"/>
    <w:rsid w:val="00E315FD"/>
    <w:rsid w:val="00E318E7"/>
    <w:rsid w:val="00E33492"/>
    <w:rsid w:val="00E348EA"/>
    <w:rsid w:val="00E35589"/>
    <w:rsid w:val="00E40842"/>
    <w:rsid w:val="00E50A09"/>
    <w:rsid w:val="00E531C8"/>
    <w:rsid w:val="00E55183"/>
    <w:rsid w:val="00E557E9"/>
    <w:rsid w:val="00E6632E"/>
    <w:rsid w:val="00E71CAD"/>
    <w:rsid w:val="00E74217"/>
    <w:rsid w:val="00E75895"/>
    <w:rsid w:val="00E76468"/>
    <w:rsid w:val="00E76D33"/>
    <w:rsid w:val="00E803E1"/>
    <w:rsid w:val="00E83B62"/>
    <w:rsid w:val="00E86E54"/>
    <w:rsid w:val="00E87EBF"/>
    <w:rsid w:val="00E91FEF"/>
    <w:rsid w:val="00EA2DF7"/>
    <w:rsid w:val="00EA4656"/>
    <w:rsid w:val="00EB088C"/>
    <w:rsid w:val="00EB0FC4"/>
    <w:rsid w:val="00EB25ED"/>
    <w:rsid w:val="00EB52D3"/>
    <w:rsid w:val="00EB5EC4"/>
    <w:rsid w:val="00EB666E"/>
    <w:rsid w:val="00EB71A8"/>
    <w:rsid w:val="00EC0044"/>
    <w:rsid w:val="00EC2663"/>
    <w:rsid w:val="00EC75C7"/>
    <w:rsid w:val="00ED0410"/>
    <w:rsid w:val="00ED2188"/>
    <w:rsid w:val="00ED47F6"/>
    <w:rsid w:val="00ED5891"/>
    <w:rsid w:val="00ED6313"/>
    <w:rsid w:val="00EE30DA"/>
    <w:rsid w:val="00EE47B2"/>
    <w:rsid w:val="00EE6CB5"/>
    <w:rsid w:val="00EE75AF"/>
    <w:rsid w:val="00EF1F12"/>
    <w:rsid w:val="00EF7080"/>
    <w:rsid w:val="00F01D60"/>
    <w:rsid w:val="00F05BF3"/>
    <w:rsid w:val="00F05EFF"/>
    <w:rsid w:val="00F15010"/>
    <w:rsid w:val="00F16AA8"/>
    <w:rsid w:val="00F23949"/>
    <w:rsid w:val="00F279D6"/>
    <w:rsid w:val="00F316B2"/>
    <w:rsid w:val="00F320BC"/>
    <w:rsid w:val="00F33D1A"/>
    <w:rsid w:val="00F36211"/>
    <w:rsid w:val="00F45704"/>
    <w:rsid w:val="00F46DAA"/>
    <w:rsid w:val="00F62432"/>
    <w:rsid w:val="00F65794"/>
    <w:rsid w:val="00F65858"/>
    <w:rsid w:val="00F70F7A"/>
    <w:rsid w:val="00F72A27"/>
    <w:rsid w:val="00F72B81"/>
    <w:rsid w:val="00F755DD"/>
    <w:rsid w:val="00F80E52"/>
    <w:rsid w:val="00F84FB8"/>
    <w:rsid w:val="00F92A33"/>
    <w:rsid w:val="00F9374D"/>
    <w:rsid w:val="00FA1224"/>
    <w:rsid w:val="00FA2506"/>
    <w:rsid w:val="00FA3CDF"/>
    <w:rsid w:val="00FB2DB7"/>
    <w:rsid w:val="00FB66C3"/>
    <w:rsid w:val="00FB7F23"/>
    <w:rsid w:val="00FC283A"/>
    <w:rsid w:val="00FC5987"/>
    <w:rsid w:val="00FC635F"/>
    <w:rsid w:val="00FD04D6"/>
    <w:rsid w:val="00FE240A"/>
    <w:rsid w:val="00FE33F9"/>
    <w:rsid w:val="00FE6D68"/>
    <w:rsid w:val="00FF25CA"/>
    <w:rsid w:val="00FF38F9"/>
    <w:rsid w:val="00FF45D9"/>
    <w:rsid w:val="00FF47CE"/>
    <w:rsid w:val="00FF5304"/>
    <w:rsid w:val="00FF72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3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87CB4"/>
    <w:rPr>
      <w:sz w:val="20"/>
      <w:szCs w:val="20"/>
    </w:rPr>
  </w:style>
  <w:style w:type="character" w:styleId="FootnoteReference">
    <w:name w:val="footnote reference"/>
    <w:basedOn w:val="DefaultParagraphFont"/>
    <w:semiHidden/>
    <w:rsid w:val="00B87CB4"/>
    <w:rPr>
      <w:vertAlign w:val="superscript"/>
    </w:rPr>
  </w:style>
  <w:style w:type="character" w:styleId="Hyperlink">
    <w:name w:val="Hyperlink"/>
    <w:basedOn w:val="DefaultParagraphFont"/>
    <w:rsid w:val="000F41C0"/>
    <w:rPr>
      <w:color w:val="0000FF"/>
      <w:u w:val="single"/>
    </w:rPr>
  </w:style>
  <w:style w:type="paragraph" w:styleId="BalloonText">
    <w:name w:val="Balloon Text"/>
    <w:basedOn w:val="Normal"/>
    <w:semiHidden/>
    <w:rsid w:val="00583457"/>
    <w:rPr>
      <w:rFonts w:ascii="Tahoma" w:hAnsi="Tahoma" w:cs="Tahoma"/>
      <w:sz w:val="16"/>
      <w:szCs w:val="16"/>
    </w:rPr>
  </w:style>
  <w:style w:type="table" w:styleId="TableGrid">
    <w:name w:val="Table Grid"/>
    <w:basedOn w:val="TableNormal"/>
    <w:rsid w:val="00FF25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2">
    <w:name w:val="Table Grid 2"/>
    <w:basedOn w:val="TableNormal"/>
    <w:rsid w:val="00375F5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75F5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er">
    <w:name w:val="footer"/>
    <w:basedOn w:val="Normal"/>
    <w:rsid w:val="00670CEA"/>
    <w:pPr>
      <w:tabs>
        <w:tab w:val="center" w:pos="4320"/>
        <w:tab w:val="right" w:pos="8640"/>
      </w:tabs>
    </w:pPr>
  </w:style>
  <w:style w:type="character" w:styleId="PageNumber">
    <w:name w:val="page number"/>
    <w:basedOn w:val="DefaultParagraphFont"/>
    <w:rsid w:val="00670CEA"/>
  </w:style>
  <w:style w:type="paragraph" w:styleId="Header">
    <w:name w:val="header"/>
    <w:basedOn w:val="Normal"/>
    <w:rsid w:val="007C62C9"/>
    <w:pPr>
      <w:tabs>
        <w:tab w:val="center" w:pos="4320"/>
        <w:tab w:val="right" w:pos="8640"/>
      </w:tabs>
    </w:pPr>
  </w:style>
  <w:style w:type="paragraph" w:styleId="ListParagraph">
    <w:name w:val="List Paragraph"/>
    <w:basedOn w:val="Normal"/>
    <w:uiPriority w:val="34"/>
    <w:qFormat/>
    <w:rsid w:val="00345F39"/>
    <w:pPr>
      <w:contextualSpacing/>
    </w:pPr>
    <w:rPr>
      <w:rFonts w:ascii="Calibri" w:hAnsi="Calibri"/>
      <w:sz w:val="22"/>
      <w:szCs w:val="22"/>
    </w:rPr>
  </w:style>
  <w:style w:type="paragraph" w:styleId="HTMLPreformatted">
    <w:name w:val="HTML Preformatted"/>
    <w:basedOn w:val="Normal"/>
    <w:link w:val="HTMLPreformattedChar"/>
    <w:uiPriority w:val="99"/>
    <w:unhideWhenUsed/>
    <w:rsid w:val="0075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503F3"/>
    <w:rPr>
      <w:rFonts w:ascii="Courier New" w:hAnsi="Courier New" w:cs="Courier New"/>
    </w:rPr>
  </w:style>
  <w:style w:type="character" w:customStyle="1" w:styleId="t13">
    <w:name w:val="t13"/>
    <w:basedOn w:val="DefaultParagraphFont"/>
    <w:rsid w:val="00113CBD"/>
  </w:style>
  <w:style w:type="character" w:customStyle="1" w:styleId="FootnoteTextChar">
    <w:name w:val="Footnote Text Char"/>
    <w:basedOn w:val="DefaultParagraphFont"/>
    <w:link w:val="FootnoteText"/>
    <w:semiHidden/>
    <w:rsid w:val="00864D7A"/>
  </w:style>
  <w:style w:type="character" w:styleId="PlaceholderText">
    <w:name w:val="Placeholder Text"/>
    <w:basedOn w:val="DefaultParagraphFont"/>
    <w:uiPriority w:val="99"/>
    <w:semiHidden/>
    <w:rsid w:val="003F0A08"/>
    <w:rPr>
      <w:color w:val="808080"/>
    </w:rPr>
  </w:style>
  <w:style w:type="table" w:styleId="TableClassic1">
    <w:name w:val="Table Classic 1"/>
    <w:basedOn w:val="TableNormal"/>
    <w:rsid w:val="00A36F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532117580">
      <w:bodyDiv w:val="1"/>
      <w:marLeft w:val="0"/>
      <w:marRight w:val="0"/>
      <w:marTop w:val="0"/>
      <w:marBottom w:val="0"/>
      <w:divBdr>
        <w:top w:val="none" w:sz="0" w:space="0" w:color="auto"/>
        <w:left w:val="none" w:sz="0" w:space="0" w:color="auto"/>
        <w:bottom w:val="none" w:sz="0" w:space="0" w:color="auto"/>
        <w:right w:val="none" w:sz="0" w:space="0" w:color="auto"/>
      </w:divBdr>
    </w:div>
    <w:div w:id="627051225">
      <w:bodyDiv w:val="1"/>
      <w:marLeft w:val="0"/>
      <w:marRight w:val="0"/>
      <w:marTop w:val="0"/>
      <w:marBottom w:val="0"/>
      <w:divBdr>
        <w:top w:val="none" w:sz="0" w:space="0" w:color="auto"/>
        <w:left w:val="none" w:sz="0" w:space="0" w:color="auto"/>
        <w:bottom w:val="none" w:sz="0" w:space="0" w:color="auto"/>
        <w:right w:val="none" w:sz="0" w:space="0" w:color="auto"/>
      </w:divBdr>
    </w:div>
    <w:div w:id="790784757">
      <w:bodyDiv w:val="1"/>
      <w:marLeft w:val="0"/>
      <w:marRight w:val="0"/>
      <w:marTop w:val="0"/>
      <w:marBottom w:val="0"/>
      <w:divBdr>
        <w:top w:val="none" w:sz="0" w:space="0" w:color="auto"/>
        <w:left w:val="none" w:sz="0" w:space="0" w:color="auto"/>
        <w:bottom w:val="none" w:sz="0" w:space="0" w:color="auto"/>
        <w:right w:val="none" w:sz="0" w:space="0" w:color="auto"/>
      </w:divBdr>
    </w:div>
    <w:div w:id="831994610">
      <w:bodyDiv w:val="1"/>
      <w:marLeft w:val="0"/>
      <w:marRight w:val="0"/>
      <w:marTop w:val="0"/>
      <w:marBottom w:val="0"/>
      <w:divBdr>
        <w:top w:val="none" w:sz="0" w:space="0" w:color="auto"/>
        <w:left w:val="none" w:sz="0" w:space="0" w:color="auto"/>
        <w:bottom w:val="none" w:sz="0" w:space="0" w:color="auto"/>
        <w:right w:val="none" w:sz="0" w:space="0" w:color="auto"/>
      </w:divBdr>
    </w:div>
    <w:div w:id="1361973471">
      <w:bodyDiv w:val="1"/>
      <w:marLeft w:val="0"/>
      <w:marRight w:val="0"/>
      <w:marTop w:val="0"/>
      <w:marBottom w:val="0"/>
      <w:divBdr>
        <w:top w:val="none" w:sz="0" w:space="0" w:color="auto"/>
        <w:left w:val="none" w:sz="0" w:space="0" w:color="auto"/>
        <w:bottom w:val="none" w:sz="0" w:space="0" w:color="auto"/>
        <w:right w:val="none" w:sz="0" w:space="0" w:color="auto"/>
      </w:divBdr>
    </w:div>
    <w:div w:id="18356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2A9BF-A670-4992-898B-E444F234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Probability: What Affects Estimates</vt:lpstr>
    </vt:vector>
  </TitlesOfParts>
  <Company>University of Arizona Math Department</Company>
  <LinksUpToDate>false</LinksUpToDate>
  <CharactersWithSpaces>4216</CharactersWithSpaces>
  <SharedDoc>false</SharedDoc>
  <HLinks>
    <vt:vector size="12" baseType="variant">
      <vt:variant>
        <vt:i4>8257663</vt:i4>
      </vt:variant>
      <vt:variant>
        <vt:i4>0</vt:i4>
      </vt:variant>
      <vt:variant>
        <vt:i4>0</vt:i4>
      </vt:variant>
      <vt:variant>
        <vt:i4>5</vt:i4>
      </vt:variant>
      <vt:variant>
        <vt:lpwstr>http://www.ksg.harvard.edu/registrar/academic code.pdf</vt:lpwstr>
      </vt:variant>
      <vt:variant>
        <vt:lpwstr/>
      </vt:variant>
      <vt:variant>
        <vt:i4>3080231</vt:i4>
      </vt:variant>
      <vt:variant>
        <vt:i4>0</vt:i4>
      </vt:variant>
      <vt:variant>
        <vt:i4>0</vt:i4>
      </vt:variant>
      <vt:variant>
        <vt:i4>5</vt:i4>
      </vt:variant>
      <vt:variant>
        <vt:lpwstr>http://news.yahoo.com/ap/20070703/ap_on_re-eu/train_testing_brown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Probability: What Affects Estimates</dc:title>
  <dc:creator>Beth Ela</dc:creator>
  <cp:lastModifiedBy>Marek Rychlik</cp:lastModifiedBy>
  <cp:revision>7</cp:revision>
  <cp:lastPrinted>2010-01-18T02:56:00Z</cp:lastPrinted>
  <dcterms:created xsi:type="dcterms:W3CDTF">2011-11-02T03:41:00Z</dcterms:created>
  <dcterms:modified xsi:type="dcterms:W3CDTF">2011-11-02T03:55:00Z</dcterms:modified>
</cp:coreProperties>
</file>